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p w:rsidR="00BC42F0" w:rsidRDefault="00BC42F0" w:rsidP="00B235CD">
      <w:pPr>
        <w:tabs>
          <w:tab w:val="left" w:pos="300"/>
        </w:tabs>
        <w:rPr>
          <w:b/>
          <w:sz w:val="28"/>
          <w:szCs w:val="28"/>
        </w:rPr>
      </w:pPr>
    </w:p>
    <w:p w:rsidR="00BC42F0" w:rsidRDefault="00BC42F0" w:rsidP="00B235CD">
      <w:pPr>
        <w:tabs>
          <w:tab w:val="left" w:pos="300"/>
        </w:tabs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1749"/>
        <w:gridCol w:w="4394"/>
      </w:tblGrid>
      <w:tr w:rsidR="00BC42F0" w:rsidRPr="00BC42F0" w:rsidTr="002E17ED">
        <w:trPr>
          <w:trHeight w:val="1703"/>
        </w:trPr>
        <w:tc>
          <w:tcPr>
            <w:tcW w:w="477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C42F0" w:rsidRPr="00BC42F0" w:rsidRDefault="00BC42F0" w:rsidP="00BC42F0">
            <w:pPr>
              <w:jc w:val="center"/>
              <w:rPr>
                <w:rFonts w:ascii="Century Bash" w:hAnsi="Century Bash"/>
                <w:b/>
                <w:szCs w:val="22"/>
              </w:rPr>
            </w:pPr>
            <w:r w:rsidRPr="00BC42F0">
              <w:rPr>
                <w:rFonts w:ascii="Century Bash" w:hAnsi="Century Bash"/>
                <w:b/>
                <w:szCs w:val="22"/>
              </w:rPr>
              <w:t>БАШ</w:t>
            </w:r>
            <w:proofErr w:type="gramStart"/>
            <w:r w:rsidRPr="00BC42F0">
              <w:rPr>
                <w:rFonts w:ascii="Century Bash" w:hAnsi="Century Bash"/>
                <w:b/>
                <w:szCs w:val="22"/>
                <w:lang w:val="en-US"/>
              </w:rPr>
              <w:t>K</w:t>
            </w:r>
            <w:proofErr w:type="gramEnd"/>
            <w:r w:rsidRPr="00BC42F0">
              <w:rPr>
                <w:rFonts w:ascii="Century Bash" w:hAnsi="Century Bash"/>
                <w:b/>
                <w:szCs w:val="22"/>
              </w:rPr>
              <w:t>ОРТОСТАН РЕСПУБЛИКА</w:t>
            </w:r>
            <w:r w:rsidRPr="00BC42F0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BC42F0">
              <w:rPr>
                <w:rFonts w:ascii="Century Bash" w:hAnsi="Century Bash"/>
                <w:b/>
                <w:szCs w:val="22"/>
              </w:rPr>
              <w:t>Ы</w:t>
            </w:r>
          </w:p>
          <w:p w:rsidR="00BC42F0" w:rsidRPr="00BC42F0" w:rsidRDefault="00BC42F0" w:rsidP="00BC42F0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BC42F0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BC42F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BC42F0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BC42F0" w:rsidRPr="00BC42F0" w:rsidRDefault="00BC42F0" w:rsidP="00BC42F0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BC42F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МУНИЦИПАЛЬ РАЙОНЫНЫ</w:t>
            </w:r>
            <w:r w:rsidRPr="00BC42F0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N</w:t>
            </w:r>
            <w:r w:rsidRPr="00BC42F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</w:t>
            </w:r>
            <w:proofErr w:type="gramStart"/>
            <w:r w:rsidRPr="00BC42F0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</w:rPr>
              <w:t>м</w:t>
            </w:r>
            <w:proofErr w:type="gramEnd"/>
            <w:r w:rsidRPr="00BC42F0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  <w:lang w:val="en-US"/>
              </w:rPr>
              <w:t>e</w:t>
            </w:r>
            <w:r w:rsidRPr="00BC42F0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</w:rPr>
              <w:t>с</w:t>
            </w:r>
            <w:r w:rsidRPr="00BC42F0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  <w:lang w:val="en-US"/>
              </w:rPr>
              <w:t>efy</w:t>
            </w:r>
            <w:r w:rsidRPr="00BC42F0">
              <w:rPr>
                <w:rFonts w:ascii="Century Bash" w:hAnsi="Century Bash"/>
                <w:b/>
                <w:caps/>
                <w:color w:val="000000"/>
                <w:spacing w:val="8"/>
                <w:szCs w:val="22"/>
              </w:rPr>
              <w:t xml:space="preserve">т </w:t>
            </w:r>
            <w:r w:rsidRPr="00BC42F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 АУЫЛ СОВЕТЫ </w:t>
            </w:r>
          </w:p>
          <w:p w:rsidR="00BC42F0" w:rsidRPr="00BC42F0" w:rsidRDefault="00BC42F0" w:rsidP="00BC42F0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BC42F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АУЫЛ БИЛ</w:t>
            </w:r>
            <w:proofErr w:type="gramStart"/>
            <w:r w:rsidRPr="00BC42F0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proofErr w:type="gramEnd"/>
            <w:r w:rsidRPr="00BC42F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</w:t>
            </w:r>
            <w:r w:rsidRPr="00BC42F0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BC42F0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BC42F0">
              <w:rPr>
                <w:rFonts w:ascii="Century Bash" w:hAnsi="Century Bash"/>
                <w:b/>
                <w:szCs w:val="22"/>
              </w:rPr>
              <w:t>Е</w:t>
            </w:r>
            <w:r w:rsidRPr="00BC42F0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 </w:t>
            </w:r>
          </w:p>
          <w:p w:rsidR="00BC42F0" w:rsidRPr="00BC42F0" w:rsidRDefault="00BC42F0" w:rsidP="00BC42F0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BC42F0"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proofErr w:type="gramStart"/>
            <w:r w:rsidRPr="00BC42F0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BC42F0"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BC42F0" w:rsidRPr="00BC42F0" w:rsidRDefault="00BC42F0" w:rsidP="00BC42F0">
            <w:pPr>
              <w:spacing w:after="120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BC42F0" w:rsidRPr="00BC42F0" w:rsidRDefault="00BC42F0" w:rsidP="00BC42F0">
            <w:pPr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C42F0" w:rsidRPr="00BC42F0" w:rsidRDefault="00BC42F0" w:rsidP="00BC42F0">
            <w:pPr>
              <w:ind w:left="-108" w:right="-108"/>
              <w:jc w:val="center"/>
            </w:pPr>
            <w:r w:rsidRPr="00BC42F0">
              <w:rPr>
                <w:noProof/>
              </w:rPr>
              <w:drawing>
                <wp:inline distT="0" distB="0" distL="0" distR="0" wp14:anchorId="338024AC" wp14:editId="560BA809">
                  <wp:extent cx="742950" cy="1028700"/>
                  <wp:effectExtent l="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C42F0" w:rsidRPr="00BC42F0" w:rsidRDefault="00BC42F0" w:rsidP="00BC42F0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BC42F0">
              <w:rPr>
                <w:rFonts w:ascii="Century Bash" w:hAnsi="Century Bash"/>
                <w:b/>
                <w:caps/>
                <w:spacing w:val="6"/>
              </w:rPr>
              <w:t>АДМИНИСТРАЦИЯ</w:t>
            </w:r>
          </w:p>
          <w:p w:rsidR="00BC42F0" w:rsidRPr="00BC42F0" w:rsidRDefault="00BC42F0" w:rsidP="00BC42F0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BC42F0"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BC42F0" w:rsidRPr="00BC42F0" w:rsidRDefault="00BC42F0" w:rsidP="00BC42F0">
            <w:pPr>
              <w:jc w:val="center"/>
              <w:rPr>
                <w:rFonts w:ascii="Century Bash" w:hAnsi="Century Bash"/>
                <w:b/>
              </w:rPr>
            </w:pPr>
            <w:r w:rsidRPr="00BC42F0">
              <w:rPr>
                <w:rFonts w:ascii="Century Bash" w:hAnsi="Century Bash"/>
                <w:b/>
              </w:rPr>
              <w:t>МЕСЯГУТОВСКИЙ СЕЛЬСОВЕТ</w:t>
            </w:r>
          </w:p>
          <w:p w:rsidR="00BC42F0" w:rsidRPr="00BC42F0" w:rsidRDefault="00BC42F0" w:rsidP="00BC42F0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BC42F0"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BC42F0" w:rsidRPr="00BC42F0" w:rsidRDefault="00BC42F0" w:rsidP="00BC42F0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BC42F0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BC42F0">
              <w:rPr>
                <w:rFonts w:ascii="Century Bash" w:hAnsi="Century Bash"/>
                <w:b/>
                <w:caps/>
              </w:rPr>
              <w:t xml:space="preserve"> РеспубликИ Башкортостан</w:t>
            </w:r>
          </w:p>
          <w:p w:rsidR="00BC42F0" w:rsidRPr="00BC42F0" w:rsidRDefault="00BC42F0" w:rsidP="00BC42F0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BC42F0" w:rsidRPr="00BC42F0" w:rsidRDefault="00BC42F0" w:rsidP="00BC42F0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C42F0" w:rsidRPr="00BC42F0" w:rsidRDefault="00BC42F0" w:rsidP="00BC42F0">
      <w:pPr>
        <w:tabs>
          <w:tab w:val="left" w:pos="300"/>
        </w:tabs>
        <w:rPr>
          <w:b/>
          <w:sz w:val="28"/>
          <w:szCs w:val="28"/>
        </w:rPr>
      </w:pPr>
    </w:p>
    <w:p w:rsidR="00BC42F0" w:rsidRPr="00BC42F0" w:rsidRDefault="00BC42F0" w:rsidP="00BC42F0">
      <w:pPr>
        <w:tabs>
          <w:tab w:val="left" w:pos="300"/>
        </w:tabs>
        <w:rPr>
          <w:b/>
          <w:sz w:val="28"/>
          <w:szCs w:val="28"/>
        </w:rPr>
      </w:pPr>
      <w:r w:rsidRPr="00BC42F0">
        <w:rPr>
          <w:b/>
          <w:sz w:val="28"/>
          <w:szCs w:val="28"/>
        </w:rPr>
        <w:t xml:space="preserve">БОЙОРОК                                                                             РАСПОРЯЖЕНИЕ  </w:t>
      </w:r>
    </w:p>
    <w:p w:rsidR="00BC42F0" w:rsidRPr="00BC42F0" w:rsidRDefault="00BC42F0" w:rsidP="00BC42F0">
      <w:pPr>
        <w:tabs>
          <w:tab w:val="left" w:pos="300"/>
        </w:tabs>
        <w:rPr>
          <w:b/>
          <w:sz w:val="28"/>
          <w:szCs w:val="28"/>
        </w:rPr>
      </w:pPr>
      <w:r w:rsidRPr="00BC42F0">
        <w:rPr>
          <w:b/>
          <w:sz w:val="28"/>
          <w:szCs w:val="28"/>
        </w:rPr>
        <w:t xml:space="preserve">          </w:t>
      </w:r>
    </w:p>
    <w:p w:rsidR="00BC42F0" w:rsidRPr="00BC42F0" w:rsidRDefault="00BC42F0" w:rsidP="00BC42F0">
      <w:pPr>
        <w:spacing w:line="240" w:lineRule="atLeast"/>
        <w:rPr>
          <w:b/>
          <w:sz w:val="28"/>
          <w:szCs w:val="28"/>
          <w:lang w:eastAsia="en-US"/>
        </w:rPr>
      </w:pPr>
      <w:r w:rsidRPr="00BC42F0">
        <w:rPr>
          <w:b/>
          <w:sz w:val="28"/>
          <w:szCs w:val="28"/>
          <w:lang w:eastAsia="en-US"/>
        </w:rPr>
        <w:t xml:space="preserve">25 декабрь 2020 й.                           № </w:t>
      </w:r>
      <w:r>
        <w:rPr>
          <w:b/>
          <w:sz w:val="28"/>
          <w:szCs w:val="28"/>
          <w:lang w:eastAsia="en-US"/>
        </w:rPr>
        <w:t>40</w:t>
      </w:r>
      <w:r w:rsidRPr="00BC42F0">
        <w:rPr>
          <w:b/>
          <w:sz w:val="28"/>
          <w:szCs w:val="28"/>
          <w:lang w:eastAsia="en-US"/>
        </w:rPr>
        <w:t xml:space="preserve">                             25 декабря  2020 г.</w:t>
      </w:r>
      <w:r w:rsidRPr="00BC42F0">
        <w:rPr>
          <w:rFonts w:ascii="Century Bash" w:hAnsi="Century Bash"/>
          <w:b/>
          <w:sz w:val="28"/>
          <w:szCs w:val="28"/>
          <w:lang w:eastAsia="en-US"/>
        </w:rPr>
        <w:t xml:space="preserve">     </w:t>
      </w:r>
    </w:p>
    <w:p w:rsidR="00BC42F0" w:rsidRDefault="00BC42F0" w:rsidP="00B235CD">
      <w:pPr>
        <w:tabs>
          <w:tab w:val="left" w:pos="300"/>
        </w:tabs>
        <w:rPr>
          <w:b/>
          <w:sz w:val="28"/>
          <w:szCs w:val="28"/>
        </w:rPr>
      </w:pPr>
    </w:p>
    <w:p w:rsidR="00465B33" w:rsidRDefault="00465B33" w:rsidP="00096902">
      <w:pPr>
        <w:rPr>
          <w:b/>
          <w:sz w:val="28"/>
          <w:szCs w:val="28"/>
        </w:rPr>
      </w:pPr>
    </w:p>
    <w:p w:rsidR="00996C77" w:rsidRPr="00996C77" w:rsidRDefault="00147791" w:rsidP="00996C77">
      <w:pPr>
        <w:pStyle w:val="ConsPlusTitle"/>
        <w:widowControl/>
        <w:jc w:val="center"/>
        <w:rPr>
          <w:b w:val="0"/>
        </w:rPr>
      </w:pPr>
      <w:r w:rsidRPr="00996C77">
        <w:rPr>
          <w:b w:val="0"/>
          <w:szCs w:val="28"/>
        </w:rPr>
        <w:t xml:space="preserve">Об утверждении </w:t>
      </w:r>
      <w:r w:rsidR="00996C77" w:rsidRPr="00996C77">
        <w:rPr>
          <w:b w:val="0"/>
        </w:rPr>
        <w:t>Порядка составления и ведения</w:t>
      </w:r>
    </w:p>
    <w:p w:rsidR="00996C77" w:rsidRPr="00996C77" w:rsidRDefault="00996C77" w:rsidP="00996C77">
      <w:pPr>
        <w:pStyle w:val="ConsPlusTitle"/>
        <w:widowControl/>
        <w:jc w:val="center"/>
        <w:rPr>
          <w:b w:val="0"/>
        </w:rPr>
      </w:pPr>
      <w:r w:rsidRPr="00996C77">
        <w:rPr>
          <w:b w:val="0"/>
        </w:rPr>
        <w:t xml:space="preserve"> сводной бюджетной росписи бюджета сельского поселения </w:t>
      </w:r>
      <w:proofErr w:type="spellStart"/>
      <w:r w:rsidR="00BC42F0">
        <w:rPr>
          <w:b w:val="0"/>
        </w:rPr>
        <w:t>Месягутовский</w:t>
      </w:r>
      <w:r w:rsidRPr="00996C77">
        <w:rPr>
          <w:b w:val="0"/>
        </w:rPr>
        <w:t>сельсовет</w:t>
      </w:r>
      <w:proofErr w:type="spellEnd"/>
      <w:r w:rsidRPr="00996C77">
        <w:rPr>
          <w:b w:val="0"/>
        </w:rPr>
        <w:t xml:space="preserve"> муниципального района </w:t>
      </w:r>
      <w:proofErr w:type="spellStart"/>
      <w:r w:rsidRPr="00996C77">
        <w:rPr>
          <w:b w:val="0"/>
        </w:rPr>
        <w:t>Янаульский</w:t>
      </w:r>
      <w:proofErr w:type="spellEnd"/>
      <w:r w:rsidRPr="00996C77">
        <w:rPr>
          <w:b w:val="0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BC42F0">
        <w:rPr>
          <w:b w:val="0"/>
        </w:rPr>
        <w:t>Месягутовский</w:t>
      </w:r>
      <w:proofErr w:type="spellEnd"/>
      <w:r w:rsidR="00BC42F0">
        <w:rPr>
          <w:b w:val="0"/>
        </w:rPr>
        <w:t xml:space="preserve"> </w:t>
      </w:r>
      <w:r w:rsidRPr="00996C77">
        <w:rPr>
          <w:b w:val="0"/>
        </w:rPr>
        <w:t xml:space="preserve">сельсовет муниципального района </w:t>
      </w:r>
      <w:proofErr w:type="spellStart"/>
      <w:r w:rsidRPr="00996C77">
        <w:rPr>
          <w:b w:val="0"/>
        </w:rPr>
        <w:t>Янаульский</w:t>
      </w:r>
      <w:proofErr w:type="spellEnd"/>
      <w:r w:rsidRPr="00996C77">
        <w:rPr>
          <w:b w:val="0"/>
        </w:rPr>
        <w:t xml:space="preserve"> район  Республики Башкортостан (главных администраторов финансирования дефицита бюджета сельского поселения </w:t>
      </w:r>
      <w:proofErr w:type="spellStart"/>
      <w:r w:rsidR="00BC42F0">
        <w:rPr>
          <w:b w:val="0"/>
        </w:rPr>
        <w:t>Месягутовский</w:t>
      </w:r>
      <w:r w:rsidRPr="00996C77">
        <w:rPr>
          <w:b w:val="0"/>
        </w:rPr>
        <w:t>сельсовет</w:t>
      </w:r>
      <w:proofErr w:type="spellEnd"/>
      <w:r w:rsidRPr="00996C77">
        <w:rPr>
          <w:b w:val="0"/>
        </w:rPr>
        <w:t xml:space="preserve"> муниципального района </w:t>
      </w:r>
      <w:proofErr w:type="spellStart"/>
      <w:r w:rsidRPr="00996C77">
        <w:rPr>
          <w:b w:val="0"/>
        </w:rPr>
        <w:t>Янаульский</w:t>
      </w:r>
      <w:proofErr w:type="spellEnd"/>
      <w:r w:rsidRPr="00996C77">
        <w:rPr>
          <w:b w:val="0"/>
        </w:rPr>
        <w:t xml:space="preserve"> район Республики Башкортостан)</w:t>
      </w:r>
    </w:p>
    <w:p w:rsidR="00147791" w:rsidRPr="00996C77" w:rsidRDefault="00147791" w:rsidP="00147791">
      <w:pPr>
        <w:tabs>
          <w:tab w:val="left" w:pos="5760"/>
        </w:tabs>
        <w:jc w:val="center"/>
        <w:rPr>
          <w:sz w:val="28"/>
          <w:szCs w:val="28"/>
        </w:rPr>
      </w:pPr>
    </w:p>
    <w:p w:rsidR="00996C77" w:rsidRPr="00BC42F0" w:rsidRDefault="00996C77" w:rsidP="00996C77">
      <w:pPr>
        <w:pStyle w:val="ConsPlusTitle"/>
        <w:widowControl/>
        <w:jc w:val="both"/>
        <w:rPr>
          <w:b w:val="0"/>
          <w:szCs w:val="28"/>
        </w:rPr>
      </w:pPr>
      <w:proofErr w:type="gramStart"/>
      <w:r w:rsidRPr="00BC42F0">
        <w:rPr>
          <w:b w:val="0"/>
          <w:szCs w:val="28"/>
        </w:rPr>
        <w:t>В соответствии с пунктом 1 статьи 217, пунктом 1 статьи 219.1 Бюджетного кодекса Российской Федерации</w:t>
      </w:r>
      <w:r w:rsidR="00147791" w:rsidRPr="00BC42F0">
        <w:rPr>
          <w:b w:val="0"/>
          <w:szCs w:val="28"/>
        </w:rPr>
        <w:t xml:space="preserve">, Положением о бюджетном процессе в </w:t>
      </w:r>
      <w:proofErr w:type="spellStart"/>
      <w:r w:rsidR="00147791" w:rsidRPr="00BC42F0">
        <w:rPr>
          <w:b w:val="0"/>
          <w:szCs w:val="28"/>
        </w:rPr>
        <w:t>Кисак</w:t>
      </w:r>
      <w:proofErr w:type="spellEnd"/>
      <w:r w:rsidR="00147791" w:rsidRPr="00BC42F0">
        <w:rPr>
          <w:b w:val="0"/>
          <w:szCs w:val="28"/>
        </w:rPr>
        <w:t xml:space="preserve">-Каинском сельском поселении муниципального района Янаульский район Республики Башкортостан, утвержденным решением Совета сельского поселения </w:t>
      </w:r>
      <w:proofErr w:type="spellStart"/>
      <w:r w:rsidR="00BC42F0" w:rsidRPr="00BC42F0">
        <w:rPr>
          <w:b w:val="0"/>
          <w:szCs w:val="28"/>
        </w:rPr>
        <w:t>Месягутовский</w:t>
      </w:r>
      <w:proofErr w:type="spellEnd"/>
      <w:r w:rsidR="00BC42F0" w:rsidRPr="00BC42F0">
        <w:rPr>
          <w:b w:val="0"/>
          <w:szCs w:val="28"/>
        </w:rPr>
        <w:t xml:space="preserve"> </w:t>
      </w:r>
      <w:r w:rsidR="00147791" w:rsidRPr="00BC42F0">
        <w:rPr>
          <w:b w:val="0"/>
          <w:szCs w:val="28"/>
        </w:rPr>
        <w:t xml:space="preserve">сельсовет муниципального района </w:t>
      </w:r>
      <w:proofErr w:type="spellStart"/>
      <w:r w:rsidR="00147791" w:rsidRPr="00BC42F0">
        <w:rPr>
          <w:b w:val="0"/>
          <w:szCs w:val="28"/>
        </w:rPr>
        <w:t>Янаульский</w:t>
      </w:r>
      <w:proofErr w:type="spellEnd"/>
      <w:r w:rsidR="00147791" w:rsidRPr="00BC42F0">
        <w:rPr>
          <w:b w:val="0"/>
          <w:szCs w:val="28"/>
        </w:rPr>
        <w:t xml:space="preserve"> район Республики Башкортостан от </w:t>
      </w:r>
      <w:r w:rsidR="00BC42F0" w:rsidRPr="00BC42F0">
        <w:rPr>
          <w:b w:val="0"/>
          <w:szCs w:val="28"/>
        </w:rPr>
        <w:t>29.04.2014 №199/35</w:t>
      </w:r>
      <w:r w:rsidRPr="00BC42F0">
        <w:rPr>
          <w:b w:val="0"/>
          <w:szCs w:val="28"/>
        </w:rPr>
        <w:t xml:space="preserve">, Уставом сельского поселения </w:t>
      </w:r>
      <w:proofErr w:type="spellStart"/>
      <w:r w:rsidR="00BC42F0" w:rsidRPr="00BC42F0">
        <w:rPr>
          <w:b w:val="0"/>
          <w:szCs w:val="28"/>
        </w:rPr>
        <w:t>Месягутовский</w:t>
      </w:r>
      <w:r w:rsidRPr="00BC42F0">
        <w:rPr>
          <w:b w:val="0"/>
          <w:szCs w:val="28"/>
        </w:rPr>
        <w:t>сельсовет</w:t>
      </w:r>
      <w:proofErr w:type="spellEnd"/>
      <w:r w:rsidRPr="00BC42F0">
        <w:rPr>
          <w:b w:val="0"/>
          <w:szCs w:val="28"/>
        </w:rPr>
        <w:t xml:space="preserve"> муниципального района </w:t>
      </w:r>
      <w:proofErr w:type="spellStart"/>
      <w:r w:rsidRPr="00BC42F0">
        <w:rPr>
          <w:b w:val="0"/>
          <w:szCs w:val="28"/>
        </w:rPr>
        <w:t>Янаульский</w:t>
      </w:r>
      <w:proofErr w:type="spellEnd"/>
      <w:r w:rsidRPr="00BC42F0">
        <w:rPr>
          <w:b w:val="0"/>
          <w:szCs w:val="28"/>
        </w:rPr>
        <w:t xml:space="preserve"> район Республики Башкортостан </w:t>
      </w:r>
      <w:r w:rsidR="00147791" w:rsidRPr="00BC42F0">
        <w:rPr>
          <w:b w:val="0"/>
          <w:szCs w:val="28"/>
        </w:rPr>
        <w:t>распоряжаюсь:</w:t>
      </w:r>
      <w:r w:rsidRPr="00BC42F0">
        <w:rPr>
          <w:b w:val="0"/>
          <w:szCs w:val="28"/>
        </w:rPr>
        <w:t xml:space="preserve"> </w:t>
      </w:r>
      <w:proofErr w:type="gramEnd"/>
    </w:p>
    <w:p w:rsidR="00996C77" w:rsidRPr="00BC42F0" w:rsidRDefault="00996C77" w:rsidP="00996C77">
      <w:pPr>
        <w:ind w:firstLine="709"/>
        <w:jc w:val="both"/>
        <w:rPr>
          <w:bCs/>
          <w:sz w:val="28"/>
          <w:szCs w:val="28"/>
        </w:rPr>
      </w:pPr>
      <w:proofErr w:type="gramStart"/>
      <w:r w:rsidRPr="00BC42F0">
        <w:rPr>
          <w:sz w:val="28"/>
          <w:szCs w:val="28"/>
        </w:rPr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="00BC42F0" w:rsidRPr="00BC42F0">
        <w:rPr>
          <w:sz w:val="28"/>
          <w:szCs w:val="28"/>
        </w:rPr>
        <w:t>Месягутовский</w:t>
      </w:r>
      <w:r w:rsidRPr="00BC42F0">
        <w:rPr>
          <w:sz w:val="28"/>
          <w:szCs w:val="28"/>
        </w:rPr>
        <w:t>сельсовет</w:t>
      </w:r>
      <w:proofErr w:type="spellEnd"/>
      <w:r w:rsidRPr="00BC42F0">
        <w:rPr>
          <w:sz w:val="28"/>
          <w:szCs w:val="28"/>
        </w:rPr>
        <w:t xml:space="preserve"> муниципального района </w:t>
      </w:r>
      <w:proofErr w:type="spellStart"/>
      <w:r w:rsidRPr="00BC42F0">
        <w:rPr>
          <w:sz w:val="28"/>
          <w:szCs w:val="28"/>
        </w:rPr>
        <w:t>Янаульский</w:t>
      </w:r>
      <w:proofErr w:type="spellEnd"/>
      <w:r w:rsidRPr="00BC42F0">
        <w:rPr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BC42F0" w:rsidRPr="00BC42F0">
        <w:rPr>
          <w:sz w:val="28"/>
          <w:szCs w:val="28"/>
        </w:rPr>
        <w:t>Месягутовский</w:t>
      </w:r>
      <w:proofErr w:type="spellEnd"/>
      <w:r w:rsidR="00BC42F0" w:rsidRPr="00BC42F0">
        <w:rPr>
          <w:sz w:val="28"/>
          <w:szCs w:val="28"/>
        </w:rPr>
        <w:t xml:space="preserve"> </w:t>
      </w:r>
      <w:r w:rsidRPr="00BC42F0">
        <w:rPr>
          <w:sz w:val="28"/>
          <w:szCs w:val="28"/>
        </w:rPr>
        <w:t xml:space="preserve">сельсовет муниципального района </w:t>
      </w:r>
      <w:proofErr w:type="spellStart"/>
      <w:r w:rsidRPr="00BC42F0">
        <w:rPr>
          <w:sz w:val="28"/>
          <w:szCs w:val="28"/>
        </w:rPr>
        <w:t>Янаульский</w:t>
      </w:r>
      <w:proofErr w:type="spellEnd"/>
      <w:r w:rsidRPr="00BC42F0">
        <w:rPr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BC42F0" w:rsidRPr="00BC42F0">
        <w:rPr>
          <w:sz w:val="28"/>
          <w:szCs w:val="28"/>
        </w:rPr>
        <w:t>Месягутовский</w:t>
      </w:r>
      <w:r w:rsidRPr="00BC42F0">
        <w:rPr>
          <w:sz w:val="28"/>
          <w:szCs w:val="28"/>
        </w:rPr>
        <w:t>сельсовет</w:t>
      </w:r>
      <w:proofErr w:type="spellEnd"/>
      <w:r w:rsidRPr="00BC42F0">
        <w:rPr>
          <w:sz w:val="28"/>
          <w:szCs w:val="28"/>
        </w:rPr>
        <w:t xml:space="preserve"> муниципального района </w:t>
      </w:r>
      <w:proofErr w:type="spellStart"/>
      <w:r w:rsidRPr="00BC42F0">
        <w:rPr>
          <w:sz w:val="28"/>
          <w:szCs w:val="28"/>
        </w:rPr>
        <w:t>Янаульский</w:t>
      </w:r>
      <w:proofErr w:type="spellEnd"/>
      <w:r w:rsidRPr="00BC42F0">
        <w:rPr>
          <w:sz w:val="28"/>
          <w:szCs w:val="28"/>
        </w:rPr>
        <w:t xml:space="preserve"> район Республики Башкортостан).</w:t>
      </w:r>
      <w:proofErr w:type="gramEnd"/>
    </w:p>
    <w:p w:rsidR="00147791" w:rsidRPr="00BC42F0" w:rsidRDefault="00147791" w:rsidP="00996C77">
      <w:pPr>
        <w:widowControl w:val="0"/>
        <w:tabs>
          <w:tab w:val="left" w:pos="993"/>
        </w:tabs>
        <w:spacing w:line="315" w:lineRule="exact"/>
        <w:jc w:val="both"/>
        <w:rPr>
          <w:bCs/>
          <w:sz w:val="28"/>
          <w:szCs w:val="28"/>
          <w:lang w:bidi="ru-RU"/>
        </w:rPr>
      </w:pPr>
      <w:r w:rsidRPr="00BC42F0">
        <w:rPr>
          <w:bCs/>
          <w:sz w:val="28"/>
          <w:szCs w:val="28"/>
          <w:lang w:bidi="ru-RU"/>
        </w:rPr>
        <w:t xml:space="preserve">        2.  Настоящее распоряжение  вступает в законную силу с момента официального опубликования.</w:t>
      </w:r>
    </w:p>
    <w:p w:rsidR="00147791" w:rsidRPr="00BC42F0" w:rsidRDefault="00BC42F0" w:rsidP="00996C77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2F0">
        <w:rPr>
          <w:rFonts w:ascii="Times New Roman" w:hAnsi="Times New Roman" w:cs="Times New Roman"/>
          <w:sz w:val="28"/>
          <w:szCs w:val="28"/>
        </w:rPr>
        <w:t xml:space="preserve">         3</w:t>
      </w:r>
      <w:r w:rsidR="00147791" w:rsidRPr="00BC42F0">
        <w:rPr>
          <w:rFonts w:ascii="Times New Roman" w:hAnsi="Times New Roman" w:cs="Times New Roman"/>
          <w:sz w:val="28"/>
          <w:szCs w:val="28"/>
        </w:rPr>
        <w:t>.</w:t>
      </w:r>
      <w:r w:rsidRPr="00BC4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791" w:rsidRPr="00BC4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7791" w:rsidRPr="00BC42F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47791" w:rsidRDefault="00147791" w:rsidP="00147791">
      <w:pPr>
        <w:rPr>
          <w:sz w:val="28"/>
          <w:szCs w:val="28"/>
        </w:rPr>
      </w:pPr>
    </w:p>
    <w:p w:rsidR="00147791" w:rsidRDefault="00147791" w:rsidP="0014779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 w:rsidR="00F748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D27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F7484D">
        <w:rPr>
          <w:sz w:val="28"/>
          <w:szCs w:val="28"/>
        </w:rPr>
        <w:t xml:space="preserve">    </w:t>
      </w:r>
      <w:r w:rsidR="00BC42F0">
        <w:rPr>
          <w:sz w:val="28"/>
          <w:szCs w:val="28"/>
        </w:rPr>
        <w:t xml:space="preserve">                             </w:t>
      </w:r>
      <w:proofErr w:type="spellStart"/>
      <w:r w:rsidR="00BC42F0">
        <w:rPr>
          <w:sz w:val="28"/>
          <w:szCs w:val="28"/>
        </w:rPr>
        <w:t>Р.Р.Валиуллина</w:t>
      </w:r>
      <w:proofErr w:type="spellEnd"/>
      <w:r>
        <w:rPr>
          <w:sz w:val="28"/>
          <w:szCs w:val="28"/>
        </w:rPr>
        <w:t xml:space="preserve">                        </w:t>
      </w:r>
    </w:p>
    <w:p w:rsidR="00147791" w:rsidRDefault="00147791" w:rsidP="00996C77">
      <w:pPr>
        <w:jc w:val="center"/>
        <w:rPr>
          <w:b/>
          <w:sz w:val="28"/>
        </w:rPr>
      </w:pPr>
      <w:r>
        <w:rPr>
          <w:sz w:val="28"/>
          <w:szCs w:val="28"/>
        </w:rPr>
        <w:lastRenderedPageBreak/>
        <w:t xml:space="preserve">              </w:t>
      </w:r>
      <w:r w:rsidR="00996C77">
        <w:rPr>
          <w:sz w:val="28"/>
          <w:szCs w:val="28"/>
        </w:rPr>
        <w:t xml:space="preserve">                              </w:t>
      </w:r>
    </w:p>
    <w:p w:rsidR="00147791" w:rsidRDefault="00147791" w:rsidP="00147791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996C77" w:rsidRPr="00EF5505" w:rsidRDefault="00996C77" w:rsidP="00996C77">
      <w:pPr>
        <w:suppressAutoHyphens/>
        <w:spacing w:line="240" w:lineRule="atLeast"/>
        <w:ind w:left="5400"/>
      </w:pPr>
      <w:r w:rsidRPr="00EF5505">
        <w:t xml:space="preserve">Приложение </w:t>
      </w:r>
    </w:p>
    <w:p w:rsidR="00996C77" w:rsidRPr="00EF5505" w:rsidRDefault="00996C77" w:rsidP="00996C77">
      <w:pPr>
        <w:suppressAutoHyphens/>
        <w:spacing w:line="240" w:lineRule="atLeast"/>
        <w:ind w:left="5400"/>
      </w:pPr>
      <w:r w:rsidRPr="00EF5505">
        <w:t xml:space="preserve">к </w:t>
      </w:r>
      <w:r w:rsidR="00ED6B98">
        <w:t>распоряжению</w:t>
      </w:r>
      <w:r w:rsidR="004A6F69">
        <w:t xml:space="preserve"> </w:t>
      </w:r>
      <w:r w:rsidRPr="00EF5505">
        <w:t xml:space="preserve">главы сельского поселения </w:t>
      </w:r>
      <w:proofErr w:type="spellStart"/>
      <w:r w:rsidR="00BC42F0">
        <w:t>Месягутовский</w:t>
      </w:r>
      <w:proofErr w:type="spellEnd"/>
      <w:r w:rsidR="00BC42F0">
        <w:t xml:space="preserve"> </w:t>
      </w:r>
      <w:r w:rsidRPr="00EF5505">
        <w:t>сельсовет</w:t>
      </w:r>
    </w:p>
    <w:p w:rsidR="00996C77" w:rsidRPr="00EF5505" w:rsidRDefault="00996C77" w:rsidP="00996C77">
      <w:pPr>
        <w:suppressAutoHyphens/>
        <w:spacing w:line="240" w:lineRule="atLeast"/>
        <w:ind w:left="5400"/>
      </w:pPr>
      <w:r w:rsidRPr="00EF5505">
        <w:t xml:space="preserve">муниципального района </w:t>
      </w:r>
    </w:p>
    <w:p w:rsidR="00996C77" w:rsidRPr="00EF5505" w:rsidRDefault="00996C77" w:rsidP="00996C77">
      <w:pPr>
        <w:suppressAutoHyphens/>
        <w:spacing w:line="240" w:lineRule="atLeast"/>
        <w:ind w:left="5400"/>
      </w:pPr>
      <w:r>
        <w:t>Янаульский</w:t>
      </w:r>
      <w:r w:rsidRPr="00EF5505">
        <w:t xml:space="preserve"> район</w:t>
      </w:r>
    </w:p>
    <w:p w:rsidR="00996C77" w:rsidRPr="00EF5505" w:rsidRDefault="00996C77" w:rsidP="00996C77">
      <w:pPr>
        <w:suppressAutoHyphens/>
        <w:spacing w:line="240" w:lineRule="atLeast"/>
        <w:ind w:left="5400"/>
      </w:pPr>
      <w:r w:rsidRPr="00EF5505">
        <w:t>Республики Башкортостан</w:t>
      </w:r>
    </w:p>
    <w:p w:rsidR="00996C77" w:rsidRDefault="00996C77" w:rsidP="00996C77">
      <w:pPr>
        <w:suppressAutoHyphens/>
        <w:spacing w:line="240" w:lineRule="atLeast"/>
        <w:ind w:left="4680"/>
      </w:pPr>
      <w:r w:rsidRPr="00EF5505">
        <w:t xml:space="preserve">            от </w:t>
      </w:r>
      <w:r w:rsidR="00BC42F0">
        <w:t>25</w:t>
      </w:r>
      <w:r>
        <w:t xml:space="preserve">  декабря </w:t>
      </w:r>
      <w:r w:rsidRPr="00EF5505">
        <w:t>2020 года №</w:t>
      </w:r>
      <w:r w:rsidR="00BC42F0">
        <w:t xml:space="preserve"> 40</w:t>
      </w:r>
    </w:p>
    <w:p w:rsidR="00996C77" w:rsidRDefault="00996C77" w:rsidP="00996C77">
      <w:pPr>
        <w:suppressAutoHyphens/>
        <w:ind w:left="4680"/>
      </w:pPr>
    </w:p>
    <w:p w:rsidR="00996C77" w:rsidRPr="009725C7" w:rsidRDefault="00996C77" w:rsidP="00996C77">
      <w:pPr>
        <w:autoSpaceDE w:val="0"/>
        <w:autoSpaceDN w:val="0"/>
        <w:adjustRightInd w:val="0"/>
        <w:jc w:val="center"/>
        <w:rPr>
          <w:szCs w:val="28"/>
        </w:rPr>
      </w:pPr>
      <w:r w:rsidRPr="009725C7">
        <w:rPr>
          <w:szCs w:val="28"/>
        </w:rPr>
        <w:t>ПОРЯДОК</w:t>
      </w:r>
      <w:bookmarkStart w:id="0" w:name="_GoBack"/>
      <w:bookmarkEnd w:id="0"/>
    </w:p>
    <w:p w:rsidR="00996C77" w:rsidRPr="009725C7" w:rsidRDefault="00996C77" w:rsidP="00996C77">
      <w:pPr>
        <w:pStyle w:val="ConsPlusTitle"/>
        <w:widowControl/>
        <w:jc w:val="center"/>
        <w:rPr>
          <w:b w:val="0"/>
          <w:szCs w:val="28"/>
        </w:rPr>
      </w:pPr>
      <w:r w:rsidRPr="009725C7">
        <w:rPr>
          <w:b w:val="0"/>
          <w:szCs w:val="28"/>
        </w:rPr>
        <w:t xml:space="preserve">составления и ведения  сводной бюджетной росписи бюджета сельского поселения </w:t>
      </w:r>
      <w:proofErr w:type="spellStart"/>
      <w:r w:rsidR="00BC42F0">
        <w:rPr>
          <w:b w:val="0"/>
          <w:szCs w:val="28"/>
        </w:rPr>
        <w:t>Месягутовский</w:t>
      </w:r>
      <w:proofErr w:type="spellEnd"/>
      <w:r w:rsidR="00BC42F0"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 xml:space="preserve">сельсовет муниципального района </w:t>
      </w:r>
      <w:proofErr w:type="spellStart"/>
      <w:r>
        <w:rPr>
          <w:b w:val="0"/>
          <w:szCs w:val="28"/>
        </w:rPr>
        <w:t>Янаульский</w:t>
      </w:r>
      <w:proofErr w:type="spellEnd"/>
      <w:r w:rsidRPr="009725C7">
        <w:rPr>
          <w:b w:val="0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BC42F0">
        <w:rPr>
          <w:b w:val="0"/>
          <w:szCs w:val="28"/>
        </w:rPr>
        <w:t>Месягутовский</w:t>
      </w:r>
      <w:proofErr w:type="spellEnd"/>
      <w:r w:rsidR="00BC42F0"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 xml:space="preserve">сельсовет муниципального района </w:t>
      </w:r>
      <w:proofErr w:type="spellStart"/>
      <w:r>
        <w:rPr>
          <w:b w:val="0"/>
          <w:szCs w:val="28"/>
        </w:rPr>
        <w:t>Янаульский</w:t>
      </w:r>
      <w:proofErr w:type="spellEnd"/>
      <w:r w:rsidRPr="009725C7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 Республики Башкортостан</w:t>
      </w:r>
      <w:r w:rsidRPr="009725C7">
        <w:rPr>
          <w:b w:val="0"/>
          <w:szCs w:val="28"/>
        </w:rPr>
        <w:t xml:space="preserve"> (главных администраторов финансирования дефицита бюджета сельского поселения </w:t>
      </w:r>
      <w:proofErr w:type="spellStart"/>
      <w:r w:rsidR="00BC42F0">
        <w:rPr>
          <w:b w:val="0"/>
          <w:szCs w:val="28"/>
        </w:rPr>
        <w:t>Месягутовский</w:t>
      </w:r>
      <w:proofErr w:type="spellEnd"/>
      <w:r w:rsidR="00BC42F0"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>сельсовет</w:t>
      </w:r>
      <w:r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>муниципального района</w:t>
      </w:r>
      <w:r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Янаульский</w:t>
      </w:r>
      <w:proofErr w:type="spellEnd"/>
      <w:r w:rsidRPr="009725C7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 Республики Башкортостан</w:t>
      </w:r>
      <w:r w:rsidRPr="009725C7">
        <w:rPr>
          <w:b w:val="0"/>
          <w:szCs w:val="28"/>
        </w:rPr>
        <w:t>)</w:t>
      </w:r>
    </w:p>
    <w:p w:rsidR="00996C77" w:rsidRPr="0042016C" w:rsidRDefault="00996C77" w:rsidP="00996C77">
      <w:pPr>
        <w:pStyle w:val="ConsPlusTitle"/>
        <w:widowControl/>
        <w:jc w:val="center"/>
        <w:rPr>
          <w:szCs w:val="28"/>
        </w:rPr>
      </w:pPr>
    </w:p>
    <w:p w:rsidR="00996C77" w:rsidRPr="00BC42F0" w:rsidRDefault="00996C77" w:rsidP="00996C7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BC42F0">
        <w:rPr>
          <w:b/>
        </w:rPr>
        <w:t>Общие положения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proofErr w:type="gramStart"/>
      <w:r w:rsidRPr="00BC42F0">
        <w:t xml:space="preserve">Настоящий Порядок разработан в целях организации исполнения бюджета сельского поселения </w:t>
      </w:r>
      <w:proofErr w:type="spellStart"/>
      <w:r w:rsidR="00BC42F0" w:rsidRPr="00BC42F0">
        <w:t>Месягутовский</w:t>
      </w:r>
      <w:proofErr w:type="spellEnd"/>
      <w:r w:rsidR="00BC42F0" w:rsidRPr="00BC42F0">
        <w:t xml:space="preserve"> </w:t>
      </w:r>
      <w:r w:rsidRPr="00BC42F0">
        <w:t xml:space="preserve">сельсовет муниципального района </w:t>
      </w:r>
      <w:proofErr w:type="spellStart"/>
      <w:r w:rsidRPr="00BC42F0">
        <w:t>Янаульский</w:t>
      </w:r>
      <w:proofErr w:type="spellEnd"/>
      <w:r w:rsidRPr="00BC42F0">
        <w:t xml:space="preserve"> район Республики Башкортостан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</w:t>
      </w:r>
      <w:proofErr w:type="gramEnd"/>
      <w:r w:rsidRPr="00BC42F0">
        <w:t xml:space="preserve"> </w:t>
      </w:r>
      <w:proofErr w:type="gramStart"/>
      <w:r w:rsidRPr="00BC42F0">
        <w:t xml:space="preserve">соответствии с пунктом 1 </w:t>
      </w:r>
      <w:hyperlink r:id="rId8" w:history="1">
        <w:r w:rsidRPr="00BC42F0">
          <w:rPr>
            <w:color w:val="000000"/>
          </w:rPr>
          <w:t>статьи 217</w:t>
        </w:r>
      </w:hyperlink>
      <w:r w:rsidRPr="00BC42F0">
        <w:t xml:space="preserve">, пунктом 1 статьи 219.1 Бюджетного кодекса Российской Федерации, и Положением «О бюджетном процессе в сельском поселении </w:t>
      </w:r>
      <w:proofErr w:type="spellStart"/>
      <w:r w:rsidR="00BC42F0" w:rsidRPr="00BC42F0">
        <w:t>Месягутовский</w:t>
      </w:r>
      <w:r w:rsidRPr="00BC42F0">
        <w:t>сельсовет</w:t>
      </w:r>
      <w:proofErr w:type="spellEnd"/>
      <w:r w:rsidRPr="00BC42F0">
        <w:t xml:space="preserve"> муниципального района </w:t>
      </w:r>
      <w:proofErr w:type="spellStart"/>
      <w:r w:rsidRPr="00BC42F0">
        <w:t>Янаульский</w:t>
      </w:r>
      <w:proofErr w:type="spellEnd"/>
      <w:r w:rsidRPr="00BC42F0">
        <w:t xml:space="preserve"> район Республики Башкортостан», утвержденным решением  Совета сельского поселения </w:t>
      </w:r>
      <w:proofErr w:type="spellStart"/>
      <w:r w:rsidR="00BC42F0" w:rsidRPr="00BC42F0">
        <w:t>Месягутовский</w:t>
      </w:r>
      <w:proofErr w:type="spellEnd"/>
      <w:r w:rsidR="00BC42F0" w:rsidRPr="00BC42F0">
        <w:t xml:space="preserve"> </w:t>
      </w:r>
      <w:r w:rsidRPr="00BC42F0">
        <w:t xml:space="preserve">сельсовет муниципального района </w:t>
      </w:r>
      <w:proofErr w:type="spellStart"/>
      <w:r w:rsidRPr="00BC42F0">
        <w:t>Янаульский</w:t>
      </w:r>
      <w:proofErr w:type="spellEnd"/>
      <w:r w:rsidRPr="00BC42F0">
        <w:t xml:space="preserve"> район Республики Башкортостан от </w:t>
      </w:r>
      <w:r w:rsidR="00BC42F0" w:rsidRPr="00BC42F0">
        <w:t>29 апреля 2014 года №199/35</w:t>
      </w:r>
      <w:r w:rsidRPr="00BC42F0">
        <w:t>» (с изменениями).</w:t>
      </w:r>
      <w:proofErr w:type="gramEnd"/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</w:p>
    <w:p w:rsidR="00996C77" w:rsidRPr="00BC42F0" w:rsidRDefault="00996C77" w:rsidP="00996C77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C42F0">
        <w:rPr>
          <w:b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996C77" w:rsidRPr="00BC42F0" w:rsidRDefault="00996C77" w:rsidP="00996C77">
      <w:pPr>
        <w:autoSpaceDE w:val="0"/>
        <w:autoSpaceDN w:val="0"/>
        <w:adjustRightInd w:val="0"/>
        <w:ind w:left="1080"/>
        <w:outlineLvl w:val="1"/>
        <w:rPr>
          <w:b/>
        </w:rPr>
      </w:pP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1.1. Сводная бюджетная роспись бюджета составляется администрацией сельского поселения </w:t>
      </w:r>
      <w:proofErr w:type="spellStart"/>
      <w:r w:rsidR="00BC42F0" w:rsidRPr="00BC42F0">
        <w:t>Месягутовский</w:t>
      </w:r>
      <w:proofErr w:type="spellEnd"/>
      <w:r w:rsidR="00BC42F0" w:rsidRPr="00BC42F0">
        <w:t xml:space="preserve"> </w:t>
      </w:r>
      <w:r w:rsidRPr="00BC42F0">
        <w:t xml:space="preserve">сельсовет муниципального района </w:t>
      </w:r>
      <w:proofErr w:type="spellStart"/>
      <w:r w:rsidRPr="00BC42F0">
        <w:t>Янаульский</w:t>
      </w:r>
      <w:proofErr w:type="spellEnd"/>
      <w:r w:rsidRPr="00BC42F0">
        <w:t xml:space="preserve"> район Республики Башкортостан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 w:rsidRPr="00BC42F0">
        <w:t>Башфин</w:t>
      </w:r>
      <w:proofErr w:type="spellEnd"/>
      <w:r w:rsidRPr="00BC42F0">
        <w:t>» (далее - АИС «</w:t>
      </w:r>
      <w:proofErr w:type="spellStart"/>
      <w:r w:rsidRPr="00BC42F0">
        <w:t>Башфин</w:t>
      </w:r>
      <w:proofErr w:type="spellEnd"/>
      <w:r w:rsidRPr="00BC42F0">
        <w:t>») и включает в себя: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BC42F0">
        <w:t>администраторов источников финансирования дефицита бюджета сельского</w:t>
      </w:r>
      <w:proofErr w:type="gramEnd"/>
      <w:r w:rsidRPr="00BC42F0"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lastRenderedPageBreak/>
        <w:t>1.2. Сводная бюджетная роспись утверждается главой сельского поселения не менее чем за 10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>За составление сводной бюджетной росписи ответственна МКУ «Централизованная бухгалтерия».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 w:rsidR="00BC42F0" w:rsidRPr="00BC42F0">
        <w:t>Месягутовский</w:t>
      </w:r>
      <w:proofErr w:type="spellEnd"/>
      <w:r w:rsidR="00BC42F0" w:rsidRPr="00BC42F0">
        <w:t xml:space="preserve"> </w:t>
      </w:r>
      <w:r w:rsidRPr="00BC42F0">
        <w:t xml:space="preserve">сельсовет муниципального района </w:t>
      </w:r>
      <w:proofErr w:type="spellStart"/>
      <w:r w:rsidRPr="00BC42F0">
        <w:t>Янаульский</w:t>
      </w:r>
      <w:proofErr w:type="spellEnd"/>
      <w:r w:rsidRPr="00BC42F0">
        <w:t xml:space="preserve"> район Республики Башкортостан о бюджете сельского поселения </w:t>
      </w:r>
      <w:proofErr w:type="spellStart"/>
      <w:r w:rsidR="00BC42F0" w:rsidRPr="00BC42F0">
        <w:t>Месягутовский</w:t>
      </w:r>
      <w:proofErr w:type="spellEnd"/>
      <w:r w:rsidR="00BC42F0" w:rsidRPr="00BC42F0">
        <w:t xml:space="preserve"> </w:t>
      </w:r>
      <w:r w:rsidRPr="00BC42F0">
        <w:t xml:space="preserve">сельсовет муниципального района </w:t>
      </w:r>
      <w:proofErr w:type="spellStart"/>
      <w:r w:rsidRPr="00BC42F0">
        <w:t>Янаульский</w:t>
      </w:r>
      <w:proofErr w:type="spellEnd"/>
      <w:r w:rsidRPr="00BC42F0"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1.4. </w:t>
      </w:r>
      <w:proofErr w:type="gramStart"/>
      <w:r w:rsidRPr="00BC42F0"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proofErr w:type="gramStart"/>
      <w:r w:rsidRPr="00BC42F0"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BC42F0"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996C77" w:rsidRPr="00BC42F0" w:rsidRDefault="00996C77" w:rsidP="00996C77">
      <w:pPr>
        <w:pStyle w:val="ConsPlusNormal"/>
        <w:jc w:val="both"/>
        <w:rPr>
          <w:sz w:val="24"/>
          <w:szCs w:val="24"/>
        </w:rPr>
      </w:pPr>
      <w:r w:rsidRPr="00BC42F0">
        <w:rPr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Администрация поселения </w:t>
      </w:r>
      <w:r w:rsidRPr="00BC42F0">
        <w:rPr>
          <w:color w:val="000000"/>
        </w:rPr>
        <w:t>формирует</w:t>
      </w:r>
      <w:r w:rsidRPr="00BC42F0">
        <w:t xml:space="preserve"> сводную бюджетную роспись на очередной финансовый год и плановый период в АИС «</w:t>
      </w:r>
      <w:proofErr w:type="spellStart"/>
      <w:r w:rsidRPr="00BC42F0">
        <w:t>Башфин</w:t>
      </w:r>
      <w:proofErr w:type="spellEnd"/>
      <w:r w:rsidRPr="00BC42F0"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1.6. </w:t>
      </w:r>
      <w:proofErr w:type="gramStart"/>
      <w:r w:rsidRPr="00BC42F0"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сельского поселения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BC42F0">
        <w:rPr>
          <w:color w:val="000000"/>
        </w:rPr>
        <w:tab/>
        <w:t xml:space="preserve"> </w:t>
      </w:r>
      <w:r w:rsidRPr="00BC42F0">
        <w:rPr>
          <w:b/>
          <w:color w:val="000000"/>
          <w:lang w:val="en-US"/>
        </w:rPr>
        <w:t>II</w:t>
      </w:r>
      <w:r w:rsidRPr="00BC42F0">
        <w:rPr>
          <w:b/>
          <w:color w:val="000000"/>
        </w:rPr>
        <w:t>. Внесение изменений в сводную бюджетную роспись</w:t>
      </w:r>
    </w:p>
    <w:p w:rsidR="00996C77" w:rsidRPr="00BC42F0" w:rsidRDefault="00996C77" w:rsidP="00996C7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lastRenderedPageBreak/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сельского поселения по основаниям, предусмотренным </w:t>
      </w:r>
      <w:hyperlink r:id="rId9" w:history="1">
        <w:r w:rsidRPr="00BC42F0">
          <w:rPr>
            <w:color w:val="0000FF"/>
          </w:rPr>
          <w:t>пунктом 3 статьи 217</w:t>
        </w:r>
      </w:hyperlink>
      <w:r w:rsidRPr="00BC42F0">
        <w:t xml:space="preserve"> Бюджетного кодекса без внесения изменений в решение о бюджете в следующих случаях (основаниях):</w:t>
      </w:r>
    </w:p>
    <w:p w:rsidR="00996C77" w:rsidRPr="00BC42F0" w:rsidRDefault="00996C77" w:rsidP="00996C77">
      <w:pPr>
        <w:pStyle w:val="ConsPlusNormal"/>
        <w:ind w:firstLine="708"/>
        <w:jc w:val="both"/>
        <w:rPr>
          <w:sz w:val="24"/>
          <w:szCs w:val="24"/>
        </w:rPr>
      </w:pPr>
      <w:r w:rsidRPr="00BC42F0">
        <w:rPr>
          <w:sz w:val="24"/>
          <w:szCs w:val="24"/>
        </w:rPr>
        <w:t xml:space="preserve">-в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proofErr w:type="gramStart"/>
      <w:r w:rsidRPr="00BC42F0"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42F0">
        <w:rPr>
          <w:color w:val="000000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BC42F0">
        <w:t>ассигнований</w:t>
      </w:r>
      <w:proofErr w:type="gramEnd"/>
      <w:r w:rsidRPr="00BC42F0">
        <w:t xml:space="preserve"> на исполнение указанных муниципальных контрактов;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proofErr w:type="gramStart"/>
      <w:r w:rsidRPr="00BC42F0"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BC42F0">
        <w:t xml:space="preserve"> на осуществление капитальных вложений.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996C77" w:rsidRPr="00BC42F0" w:rsidRDefault="00996C77" w:rsidP="00996C77">
      <w:pPr>
        <w:autoSpaceDE w:val="0"/>
        <w:autoSpaceDN w:val="0"/>
        <w:adjustRightInd w:val="0"/>
        <w:ind w:firstLine="708"/>
        <w:jc w:val="both"/>
      </w:pPr>
      <w:r w:rsidRPr="00BC42F0">
        <w:t xml:space="preserve">2.3. </w:t>
      </w:r>
      <w:proofErr w:type="gramStart"/>
      <w:r w:rsidRPr="00BC42F0"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</w:t>
      </w:r>
      <w:r w:rsidRPr="00BC42F0">
        <w:lastRenderedPageBreak/>
        <w:t xml:space="preserve">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996C77" w:rsidRPr="00BC42F0" w:rsidRDefault="00996C77" w:rsidP="00996C77">
      <w:pPr>
        <w:ind w:firstLine="709"/>
        <w:jc w:val="both"/>
      </w:pPr>
      <w:r w:rsidRPr="00BC42F0"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996C77" w:rsidRPr="00BC42F0" w:rsidRDefault="00996C77" w:rsidP="00996C77">
      <w:pPr>
        <w:ind w:firstLine="709"/>
        <w:jc w:val="both"/>
      </w:pPr>
      <w:proofErr w:type="gramStart"/>
      <w:r w:rsidRPr="00BC42F0"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996C77" w:rsidRPr="00BC42F0" w:rsidRDefault="00996C77" w:rsidP="00996C77">
      <w:pPr>
        <w:ind w:firstLine="709"/>
        <w:jc w:val="both"/>
      </w:pPr>
      <w:r w:rsidRPr="00BC42F0"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BC42F0">
        <w:t>источников финансирования дефицита бюджета сельского поселения</w:t>
      </w:r>
      <w:proofErr w:type="gramEnd"/>
      <w:r w:rsidRPr="00BC42F0"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сельского поселения.</w:t>
      </w:r>
    </w:p>
    <w:p w:rsidR="00996C77" w:rsidRPr="00BC42F0" w:rsidRDefault="00996C77" w:rsidP="00996C77">
      <w:pPr>
        <w:ind w:firstLine="709"/>
        <w:jc w:val="both"/>
      </w:pPr>
      <w:r w:rsidRPr="00BC42F0"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996C77" w:rsidRPr="00BC42F0" w:rsidRDefault="00996C77" w:rsidP="00996C77">
      <w:pPr>
        <w:ind w:firstLine="709"/>
        <w:jc w:val="both"/>
      </w:pPr>
      <w:r w:rsidRPr="00BC42F0"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 w:rsidR="00BC42F0" w:rsidRPr="00BC42F0">
        <w:t>Месягутовский</w:t>
      </w:r>
      <w:proofErr w:type="spellEnd"/>
      <w:r w:rsidR="00BC42F0" w:rsidRPr="00BC42F0">
        <w:t xml:space="preserve"> </w:t>
      </w:r>
      <w:r w:rsidRPr="00BC42F0">
        <w:t xml:space="preserve">сельсовет муниципального района </w:t>
      </w:r>
      <w:proofErr w:type="spellStart"/>
      <w:r w:rsidRPr="00BC42F0">
        <w:t>Янаульский</w:t>
      </w:r>
      <w:proofErr w:type="spellEnd"/>
      <w:r w:rsidRPr="00BC42F0">
        <w:t xml:space="preserve"> район Республики Башкортостан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996C77" w:rsidRPr="00BC42F0" w:rsidRDefault="00996C77" w:rsidP="00996C77">
      <w:pPr>
        <w:ind w:firstLine="709"/>
        <w:jc w:val="both"/>
      </w:pPr>
      <w:proofErr w:type="gramStart"/>
      <w:r w:rsidRPr="00BC42F0">
        <w:t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</w:t>
      </w:r>
      <w:proofErr w:type="gramEnd"/>
      <w:r w:rsidRPr="00BC42F0">
        <w:t>.</w:t>
      </w:r>
    </w:p>
    <w:p w:rsidR="00996C77" w:rsidRPr="00BC42F0" w:rsidRDefault="00996C77" w:rsidP="00996C77">
      <w:pPr>
        <w:ind w:firstLine="709"/>
        <w:jc w:val="both"/>
      </w:pPr>
      <w:r w:rsidRPr="00BC42F0">
        <w:t>С учетом предоставленных главными распорядителями (распорядителями) распределения бюджетных ассигнований Администрация поселения в течение десяти рабочих дней вносит изменения в сводную бюджетную роспись и лимиты бюджетных обязательств в АИС «</w:t>
      </w:r>
      <w:proofErr w:type="spellStart"/>
      <w:r w:rsidRPr="00BC42F0">
        <w:t>Башфин</w:t>
      </w:r>
      <w:proofErr w:type="spellEnd"/>
      <w:r w:rsidRPr="00BC42F0">
        <w:t xml:space="preserve">», выводит на бумажный носитель и предоставляет на утверждение главе сельского поселения. </w:t>
      </w:r>
    </w:p>
    <w:p w:rsidR="00996C77" w:rsidRPr="00BC42F0" w:rsidRDefault="00996C77" w:rsidP="00996C77">
      <w:pPr>
        <w:ind w:firstLine="709"/>
        <w:jc w:val="both"/>
      </w:pPr>
      <w:r w:rsidRPr="00BC42F0"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996C77" w:rsidRDefault="00996C77" w:rsidP="00996C77">
      <w:pPr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147791" w:rsidRPr="00147791" w:rsidRDefault="00147791" w:rsidP="00147791">
      <w:pPr>
        <w:ind w:left="9204" w:firstLine="708"/>
        <w:rPr>
          <w:sz w:val="18"/>
          <w:szCs w:val="20"/>
        </w:rPr>
        <w:sectPr w:rsidR="00147791" w:rsidRPr="00147791" w:rsidSect="00996C77">
          <w:pgSz w:w="11906" w:h="16838"/>
          <w:pgMar w:top="142" w:right="850" w:bottom="851" w:left="1418" w:header="708" w:footer="708" w:gutter="0"/>
          <w:cols w:space="708"/>
          <w:docGrid w:linePitch="360"/>
        </w:sect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996C77" w:rsidTr="00722E4F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 w:rsidR="00BC42F0">
              <w:rPr>
                <w:color w:val="000000"/>
                <w:sz w:val="14"/>
                <w:szCs w:val="14"/>
              </w:rPr>
              <w:t>Месягутовский</w:t>
            </w:r>
            <w:proofErr w:type="spellEnd"/>
            <w:r w:rsidR="00BC42F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BC42F0">
              <w:rPr>
                <w:color w:val="000000"/>
                <w:sz w:val="14"/>
                <w:szCs w:val="14"/>
              </w:rPr>
              <w:t>Месягутовский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Янаульский район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</w:t>
            </w:r>
            <w:proofErr w:type="spellStart"/>
            <w:r w:rsidR="00BC42F0">
              <w:rPr>
                <w:color w:val="000000"/>
                <w:sz w:val="14"/>
                <w:szCs w:val="14"/>
              </w:rPr>
              <w:t>Месягутовский</w:t>
            </w:r>
            <w:proofErr w:type="spellEnd"/>
            <w:r w:rsidR="00BC42F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 </w:t>
            </w: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996C77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996C77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BC42F0">
              <w:rPr>
                <w:color w:val="000000"/>
                <w:sz w:val="14"/>
                <w:szCs w:val="14"/>
              </w:rPr>
              <w:t>Месягутовский</w:t>
            </w:r>
            <w:r>
              <w:rPr>
                <w:color w:val="000000"/>
                <w:sz w:val="14"/>
                <w:szCs w:val="14"/>
              </w:rPr>
              <w:t>сельсовет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996C77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996C77" w:rsidTr="00722E4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996C77" w:rsidTr="00722E4F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сельского 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40"/>
        <w:gridCol w:w="3440"/>
        <w:gridCol w:w="1140"/>
        <w:gridCol w:w="1060"/>
        <w:gridCol w:w="1060"/>
      </w:tblGrid>
      <w:tr w:rsidR="00996C77" w:rsidTr="00722E4F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="00BC42F0">
              <w:rPr>
                <w:color w:val="000000"/>
                <w:sz w:val="14"/>
                <w:szCs w:val="14"/>
              </w:rPr>
              <w:t>Месягутовский</w:t>
            </w:r>
            <w:proofErr w:type="spellEnd"/>
            <w:r w:rsidR="00BC42F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BC42F0">
              <w:rPr>
                <w:color w:val="000000"/>
                <w:sz w:val="14"/>
                <w:szCs w:val="14"/>
              </w:rPr>
              <w:t>Месягутовский</w:t>
            </w:r>
            <w:proofErr w:type="spellEnd"/>
            <w:r w:rsidR="00BC42F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</w:t>
            </w:r>
            <w:proofErr w:type="spellStart"/>
            <w:r w:rsidR="00BC42F0">
              <w:rPr>
                <w:color w:val="000000"/>
                <w:sz w:val="14"/>
                <w:szCs w:val="14"/>
              </w:rPr>
              <w:t>Месягутовский</w:t>
            </w:r>
            <w:proofErr w:type="spellEnd"/>
            <w:r w:rsidR="00BC42F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</w:t>
            </w: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996C77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996C77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BC42F0">
              <w:rPr>
                <w:color w:val="000000"/>
                <w:sz w:val="14"/>
                <w:szCs w:val="14"/>
              </w:rPr>
              <w:t>Месягутовский</w:t>
            </w:r>
            <w:r>
              <w:rPr>
                <w:color w:val="000000"/>
                <w:sz w:val="14"/>
                <w:szCs w:val="14"/>
              </w:rPr>
              <w:t>сельсовет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996C77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996C77" w:rsidTr="00722E4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996C77" w:rsidTr="00722E4F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722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>
            <w:r w:rsidRPr="0011609F">
              <w:rPr>
                <w:color w:val="000000"/>
                <w:sz w:val="14"/>
                <w:szCs w:val="14"/>
              </w:rPr>
              <w:t xml:space="preserve">Глава </w:t>
            </w:r>
            <w:r>
              <w:rPr>
                <w:color w:val="000000"/>
                <w:sz w:val="14"/>
                <w:szCs w:val="14"/>
              </w:rPr>
              <w:t>сельского</w:t>
            </w:r>
            <w:r w:rsidRPr="0011609F">
              <w:rPr>
                <w:color w:val="000000"/>
                <w:sz w:val="14"/>
                <w:szCs w:val="14"/>
              </w:rPr>
              <w:t xml:space="preserve">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722E4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996C77" w:rsidRDefault="00BC42F0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Месягутовский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 w:rsidR="00996C77"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proofErr w:type="spellEnd"/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996C77" w:rsidRDefault="00BC42F0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Месягутовский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 w:rsidR="00996C77"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proofErr w:type="spellEnd"/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</w:t>
      </w:r>
      <w:r w:rsidR="00996C77">
        <w:rPr>
          <w:rFonts w:ascii="Times New Roman" w:eastAsia="Times New Roman" w:hAnsi="Times New Roman"/>
          <w:b w:val="0"/>
          <w:bCs w:val="0"/>
          <w:color w:val="000000"/>
        </w:rPr>
        <w:t xml:space="preserve"> Республики Башкортостан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(главных администраторов </w:t>
      </w:r>
      <w:proofErr w:type="gramEnd"/>
    </w:p>
    <w:p w:rsidR="00996C77" w:rsidRPr="008A43A6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BC42F0">
        <w:rPr>
          <w:rFonts w:ascii="Times New Roman" w:eastAsia="Times New Roman" w:hAnsi="Times New Roman"/>
          <w:b w:val="0"/>
          <w:bCs w:val="0"/>
          <w:color w:val="000000"/>
        </w:rPr>
        <w:t>Месягутовский</w:t>
      </w:r>
      <w:proofErr w:type="spellEnd"/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</w:t>
      </w:r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Республики Башкортостан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>)</w:t>
      </w: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996C77" w:rsidRPr="00A72A9D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996C77" w:rsidRDefault="00996C77" w:rsidP="00996C77">
      <w:pPr>
        <w:pStyle w:val="11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996C77" w:rsidRDefault="00996C77" w:rsidP="00996C77">
      <w:pPr>
        <w:pStyle w:val="2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 w:rsidR="00BC42F0">
        <w:t>Месягутовский</w:t>
      </w:r>
      <w:r>
        <w:t>сельсовет</w:t>
      </w:r>
      <w:proofErr w:type="spellEnd"/>
      <w:r>
        <w:t xml:space="preserve"> муниципального района</w:t>
      </w:r>
    </w:p>
    <w:p w:rsidR="00996C77" w:rsidRDefault="00996C77" w:rsidP="00996C77">
      <w:pPr>
        <w:keepNext/>
        <w:keepLines/>
        <w:ind w:left="20" w:right="380"/>
        <w:rPr>
          <w:rStyle w:val="20"/>
          <w:b w:val="0"/>
          <w:bCs w:val="0"/>
        </w:rPr>
      </w:pPr>
      <w:bookmarkStart w:id="1" w:name="bookmark1"/>
      <w:r>
        <w:rPr>
          <w:rStyle w:val="20"/>
          <w:b w:val="0"/>
          <w:bCs w:val="0"/>
        </w:rPr>
        <w:t xml:space="preserve">Лимит </w:t>
      </w:r>
      <w:bookmarkEnd w:id="1"/>
      <w:r>
        <w:rPr>
          <w:rStyle w:val="20"/>
          <w:b w:val="0"/>
          <w:bCs w:val="0"/>
        </w:rPr>
        <w:t xml:space="preserve"> __________________________________________________________________________</w:t>
      </w:r>
    </w:p>
    <w:p w:rsidR="00996C77" w:rsidRPr="003F3DCC" w:rsidRDefault="00996C77" w:rsidP="00996C77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0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996C77" w:rsidRDefault="00996C77" w:rsidP="00996C77">
      <w:pPr>
        <w:pStyle w:val="2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996C77" w:rsidRDefault="00996C77" w:rsidP="00996C77">
      <w:pPr>
        <w:pStyle w:val="2"/>
        <w:shd w:val="clear" w:color="auto" w:fill="auto"/>
        <w:spacing w:after="0" w:line="130" w:lineRule="exact"/>
        <w:ind w:left="20" w:right="4080" w:firstLine="3720"/>
        <w:jc w:val="left"/>
      </w:pPr>
    </w:p>
    <w:p w:rsidR="00996C77" w:rsidRDefault="00996C77" w:rsidP="00996C77">
      <w:pPr>
        <w:pStyle w:val="2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996C77" w:rsidRDefault="00996C77" w:rsidP="00996C77">
      <w:pPr>
        <w:pStyle w:val="2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298"/>
        <w:gridCol w:w="480"/>
        <w:gridCol w:w="331"/>
        <w:gridCol w:w="350"/>
      </w:tblGrid>
      <w:tr w:rsidR="00996C77" w:rsidTr="00722E4F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lang w:eastAsia="ru-RU"/>
              </w:rPr>
            </w:pPr>
            <w:r>
              <w:rPr>
                <w:rStyle w:val="12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lang w:eastAsia="ru-RU"/>
              </w:rPr>
            </w:pPr>
            <w:r>
              <w:rPr>
                <w:rStyle w:val="12"/>
              </w:rPr>
              <w:t xml:space="preserve">Коды </w:t>
            </w:r>
            <w:r w:rsidRPr="00A67D54">
              <w:rPr>
                <w:rFonts w:cs="Arial"/>
                <w:lang w:eastAsia="ru-RU"/>
              </w:rPr>
              <w:t xml:space="preserve"> </w:t>
            </w:r>
            <w:r w:rsidRPr="003F3DCC">
              <w:rPr>
                <w:rStyle w:val="12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r>
              <w:rPr>
                <w:rStyle w:val="12"/>
              </w:rPr>
              <w:t>Янаульский</w:t>
            </w:r>
            <w:r w:rsidRPr="003F3DCC">
              <w:rPr>
                <w:rStyle w:val="12"/>
              </w:rPr>
              <w:t xml:space="preserve"> район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C77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2"/>
              </w:rPr>
            </w:pPr>
            <w:r>
              <w:rPr>
                <w:rStyle w:val="12"/>
              </w:rPr>
              <w:t xml:space="preserve">Сумма изменений </w:t>
            </w:r>
          </w:p>
          <w:p w:rsidR="00996C77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2"/>
              </w:rPr>
            </w:pPr>
            <w:proofErr w:type="gramStart"/>
            <w:r>
              <w:rPr>
                <w:rStyle w:val="12"/>
              </w:rPr>
              <w:t>(+ в том числе:</w:t>
            </w:r>
            <w:proofErr w:type="gramEnd"/>
          </w:p>
          <w:p w:rsidR="00996C77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2"/>
              </w:rPr>
            </w:pPr>
          </w:p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Fonts w:cs="Arial"/>
                <w:lang w:eastAsia="ru-RU"/>
              </w:rPr>
            </w:pPr>
          </w:p>
        </w:tc>
      </w:tr>
      <w:tr w:rsidR="00996C77" w:rsidTr="00722E4F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C77" w:rsidRDefault="00996C77" w:rsidP="00722E4F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C77" w:rsidRDefault="00996C77" w:rsidP="00722E4F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rFonts w:cs="Arial"/>
                <w:lang w:eastAsia="ru-RU"/>
              </w:rPr>
            </w:pPr>
            <w:r w:rsidRPr="003F3DCC">
              <w:rPr>
                <w:rStyle w:val="12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rFonts w:cs="Arial"/>
                <w:lang w:eastAsia="ru-RU"/>
              </w:rPr>
            </w:pPr>
            <w:r w:rsidRPr="003F3DCC">
              <w:rPr>
                <w:rStyle w:val="12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rFonts w:cs="Arial"/>
                <w:lang w:eastAsia="ru-RU"/>
              </w:rPr>
            </w:pPr>
            <w:r w:rsidRPr="003F3DCC">
              <w:rPr>
                <w:rStyle w:val="12"/>
              </w:rPr>
              <w:t>второй год планового периода</w:t>
            </w:r>
          </w:p>
        </w:tc>
      </w:tr>
      <w:tr w:rsidR="00996C77" w:rsidTr="00722E4F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rFonts w:cs="Arial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rFonts w:cs="Arial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C77" w:rsidRDefault="00996C77" w:rsidP="00722E4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C77" w:rsidRDefault="00996C77" w:rsidP="00722E4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6C77" w:rsidTr="00722E4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rFonts w:cs="Arial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722E4F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rFonts w:cs="Arial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C77" w:rsidRDefault="00996C77" w:rsidP="00722E4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C77" w:rsidRDefault="00996C77" w:rsidP="00722E4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6C77" w:rsidRDefault="00996C77" w:rsidP="00996C77">
      <w:pPr>
        <w:pStyle w:val="ad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  <w:sectPr w:rsidR="00996C77" w:rsidSect="009725C7">
          <w:pgSz w:w="11905" w:h="16838" w:code="9"/>
          <w:pgMar w:top="567" w:right="567" w:bottom="567" w:left="1134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996C77" w:rsidTr="00722E4F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Pr="00A67D54" w:rsidRDefault="00996C77" w:rsidP="00722E4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996C77" w:rsidRPr="00A67D54" w:rsidRDefault="00BC42F0" w:rsidP="00722E4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Месягутовский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996C7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Янаульский</w:t>
            </w:r>
            <w:proofErr w:type="spellEnd"/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Республики Башкортостан, </w:t>
            </w:r>
          </w:p>
          <w:p w:rsidR="00996C77" w:rsidRPr="00A67D54" w:rsidRDefault="00996C77" w:rsidP="00722E4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996C77" w:rsidRPr="00A67D54" w:rsidRDefault="00BC42F0" w:rsidP="00722E4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Месягутовский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сельсовет</w:t>
            </w:r>
            <w:r w:rsidR="00996C7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="00996C7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Янаульский</w:t>
            </w:r>
            <w:proofErr w:type="spellEnd"/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</w:t>
            </w:r>
            <w:r w:rsidR="00996C7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Республики Башкортостан</w:t>
            </w:r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(главных администраторов </w:t>
            </w:r>
            <w:proofErr w:type="gramEnd"/>
          </w:p>
          <w:p w:rsidR="00996C77" w:rsidRPr="00A67D54" w:rsidRDefault="00996C77" w:rsidP="00722E4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финансирования дефицита бюдже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та сельского поселения </w:t>
            </w:r>
            <w:proofErr w:type="spellStart"/>
            <w:r w:rsidR="00BC42F0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Месягутовский</w:t>
            </w:r>
            <w:proofErr w:type="spellEnd"/>
          </w:p>
          <w:p w:rsidR="00996C77" w:rsidRPr="00A67D54" w:rsidRDefault="00996C77" w:rsidP="00722E4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Янаульский</w:t>
            </w: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Республики Башкортостан</w:t>
            </w: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)</w:t>
            </w:r>
          </w:p>
          <w:p w:rsidR="00996C77" w:rsidRDefault="00996C77" w:rsidP="00722E4F">
            <w:pPr>
              <w:jc w:val="right"/>
              <w:rPr>
                <w:sz w:val="20"/>
                <w:szCs w:val="20"/>
              </w:rPr>
            </w:pPr>
          </w:p>
        </w:tc>
      </w:tr>
      <w:tr w:rsidR="00996C77" w:rsidTr="00722E4F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</w:tr>
      <w:tr w:rsidR="00996C77" w:rsidTr="00722E4F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/>
        </w:tc>
      </w:tr>
      <w:tr w:rsidR="00996C77" w:rsidTr="00722E4F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996C77" w:rsidTr="00722E4F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996C77" w:rsidTr="00722E4F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996C77" w:rsidTr="00722E4F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996C77" w:rsidTr="00722E4F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722E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996C77" w:rsidTr="00722E4F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996C77" w:rsidTr="00722E4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996C77" w:rsidTr="00722E4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996C77" w:rsidTr="00722E4F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996C77" w:rsidTr="00722E4F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96C77" w:rsidTr="00722E4F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96C77" w:rsidTr="00722E4F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</w:tbl>
    <w:p w:rsidR="00996C77" w:rsidRDefault="00996C77" w:rsidP="00996C77">
      <w:pPr>
        <w:spacing w:line="360" w:lineRule="auto"/>
        <w:ind w:firstLine="709"/>
        <w:jc w:val="both"/>
        <w:rPr>
          <w:szCs w:val="28"/>
        </w:rPr>
        <w:sectPr w:rsidR="00996C77" w:rsidSect="009725C7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996C77" w:rsidRPr="001A4944" w:rsidRDefault="00996C77" w:rsidP="00996C77">
      <w:pPr>
        <w:jc w:val="right"/>
        <w:rPr>
          <w:sz w:val="16"/>
          <w:szCs w:val="16"/>
        </w:rPr>
      </w:pPr>
      <w:r w:rsidRPr="001A4944">
        <w:rPr>
          <w:sz w:val="16"/>
          <w:szCs w:val="16"/>
        </w:rPr>
        <w:lastRenderedPageBreak/>
        <w:t>Приложение №5</w:t>
      </w: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1A4944">
        <w:rPr>
          <w:rFonts w:ascii="Times New Roman" w:hAnsi="Times New Roman"/>
          <w:sz w:val="16"/>
          <w:szCs w:val="16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996C77" w:rsidRDefault="00BC42F0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Месягутовский</w:t>
      </w:r>
      <w:proofErr w:type="spellEnd"/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r w:rsidR="00996C77"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996C77" w:rsidRDefault="00BC42F0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Месягутовский</w:t>
      </w:r>
      <w:proofErr w:type="spellEnd"/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r w:rsidR="00996C77"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</w:t>
      </w:r>
      <w:r w:rsidR="00996C77">
        <w:rPr>
          <w:rFonts w:ascii="Times New Roman" w:eastAsia="Times New Roman" w:hAnsi="Times New Roman"/>
          <w:b w:val="0"/>
          <w:bCs w:val="0"/>
          <w:color w:val="000000"/>
        </w:rPr>
        <w:t xml:space="preserve"> Республики Башкортостан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(главных администраторов </w:t>
      </w:r>
      <w:proofErr w:type="gramEnd"/>
    </w:p>
    <w:p w:rsidR="00996C77" w:rsidRPr="008A43A6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BC42F0">
        <w:rPr>
          <w:rFonts w:ascii="Times New Roman" w:eastAsia="Times New Roman" w:hAnsi="Times New Roman"/>
          <w:b w:val="0"/>
          <w:bCs w:val="0"/>
          <w:color w:val="000000"/>
        </w:rPr>
        <w:t>Месягутовский</w:t>
      </w:r>
      <w:proofErr w:type="spellEnd"/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</w:t>
      </w:r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Республики Башкортостан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>)</w:t>
      </w:r>
    </w:p>
    <w:p w:rsidR="00996C77" w:rsidRPr="001A4944" w:rsidRDefault="00996C77" w:rsidP="00996C77">
      <w:pPr>
        <w:jc w:val="right"/>
        <w:rPr>
          <w:sz w:val="16"/>
          <w:szCs w:val="16"/>
        </w:rPr>
      </w:pPr>
    </w:p>
    <w:p w:rsidR="00996C77" w:rsidRPr="001A4944" w:rsidRDefault="00996C77" w:rsidP="00996C77">
      <w:pPr>
        <w:jc w:val="center"/>
        <w:rPr>
          <w:sz w:val="16"/>
          <w:szCs w:val="16"/>
        </w:rPr>
      </w:pPr>
    </w:p>
    <w:p w:rsidR="00996C77" w:rsidRPr="002A69F5" w:rsidRDefault="00996C77" w:rsidP="00996C77">
      <w:pPr>
        <w:jc w:val="center"/>
      </w:pPr>
    </w:p>
    <w:p w:rsidR="00996C77" w:rsidRPr="002A69F5" w:rsidRDefault="00996C77" w:rsidP="00996C77">
      <w:pPr>
        <w:jc w:val="center"/>
      </w:pPr>
      <w:r w:rsidRPr="002A69F5">
        <w:t xml:space="preserve">Выписка из Решения Совета </w:t>
      </w:r>
      <w:r>
        <w:t xml:space="preserve">сельского поселения </w:t>
      </w:r>
      <w:proofErr w:type="spellStart"/>
      <w:r w:rsidR="00BC42F0">
        <w:t>Месягутовский</w:t>
      </w:r>
      <w:proofErr w:type="spellEnd"/>
      <w:r w:rsidR="00BC42F0">
        <w:t xml:space="preserve"> </w:t>
      </w:r>
      <w:r>
        <w:t xml:space="preserve">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</w:t>
      </w:r>
      <w:r w:rsidRPr="002A69F5">
        <w:t xml:space="preserve">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</w:t>
      </w:r>
      <w:r>
        <w:t xml:space="preserve">сельского поселения </w:t>
      </w:r>
      <w:proofErr w:type="spellStart"/>
      <w:r w:rsidR="00BC42F0">
        <w:t>Месягутовский</w:t>
      </w:r>
      <w:proofErr w:type="spellEnd"/>
      <w:r w:rsidR="00BC42F0">
        <w:t xml:space="preserve"> </w:t>
      </w:r>
      <w:r>
        <w:t xml:space="preserve">сельсовет </w:t>
      </w:r>
      <w:r w:rsidRPr="002A69F5">
        <w:t xml:space="preserve">муниципального района </w:t>
      </w:r>
      <w:proofErr w:type="spellStart"/>
      <w:r>
        <w:t>Янаульский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996C77" w:rsidRPr="002A69F5" w:rsidRDefault="00996C77" w:rsidP="00996C77">
      <w:pPr>
        <w:jc w:val="center"/>
      </w:pPr>
    </w:p>
    <w:p w:rsidR="00996C77" w:rsidRPr="002A69F5" w:rsidRDefault="00996C77" w:rsidP="00996C77">
      <w:pPr>
        <w:jc w:val="center"/>
      </w:pPr>
      <w:r w:rsidRPr="002A69F5">
        <w:t xml:space="preserve">Распределение бюджетных ассигнований муниципальным учреждениям </w:t>
      </w:r>
      <w:r>
        <w:t xml:space="preserve">сельского поселения </w:t>
      </w:r>
      <w:proofErr w:type="spellStart"/>
      <w:r w:rsidR="00BC42F0">
        <w:t>Месягутовский</w:t>
      </w:r>
      <w:proofErr w:type="spellEnd"/>
      <w:r w:rsidR="00BC42F0">
        <w:t xml:space="preserve"> </w:t>
      </w:r>
      <w:r>
        <w:t xml:space="preserve">сельсовет </w:t>
      </w:r>
      <w:r w:rsidRPr="002A69F5">
        <w:t xml:space="preserve">муниципального района </w:t>
      </w:r>
      <w:proofErr w:type="spellStart"/>
      <w:r>
        <w:t>Янаульский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996C77" w:rsidRPr="00AD4DCF" w:rsidTr="00722E4F">
        <w:trPr>
          <w:trHeight w:val="3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722E4F">
            <w:pPr>
              <w:jc w:val="center"/>
            </w:pPr>
            <w:r w:rsidRPr="00AD4DCF">
              <w:t>№ п\</w:t>
            </w:r>
            <w:proofErr w:type="gramStart"/>
            <w:r w:rsidRPr="00AD4DCF">
              <w:t>п</w:t>
            </w:r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722E4F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722E4F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722E4F">
            <w:pPr>
              <w:jc w:val="center"/>
            </w:pPr>
            <w:r w:rsidRPr="00AD4DCF">
              <w:t>Сумма (руб.)</w:t>
            </w:r>
          </w:p>
        </w:tc>
      </w:tr>
      <w:tr w:rsidR="00996C77" w:rsidRPr="00AD4DCF" w:rsidTr="00722E4F">
        <w:trPr>
          <w:trHeight w:val="3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722E4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722E4F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722E4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722E4F"/>
        </w:tc>
      </w:tr>
      <w:tr w:rsidR="00996C77" w:rsidRPr="00AD4DCF" w:rsidTr="00722E4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C77" w:rsidRPr="00AD4DCF" w:rsidRDefault="00996C77" w:rsidP="00722E4F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Pr="00AD4DCF" w:rsidRDefault="00996C77" w:rsidP="00722E4F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77" w:rsidRPr="00AD4DCF" w:rsidRDefault="00996C77" w:rsidP="00722E4F">
            <w:pPr>
              <w:jc w:val="center"/>
              <w:rPr>
                <w:b/>
                <w:bCs/>
              </w:rPr>
            </w:pPr>
          </w:p>
        </w:tc>
      </w:tr>
      <w:tr w:rsidR="00996C77" w:rsidRPr="00AD4DCF" w:rsidTr="00722E4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C77" w:rsidRPr="00AD4DCF" w:rsidRDefault="00996C77" w:rsidP="00722E4F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Pr="00AD4DCF" w:rsidRDefault="00996C77" w:rsidP="00722E4F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722E4F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6C77" w:rsidRPr="00AD4DCF" w:rsidRDefault="00996C77" w:rsidP="00722E4F">
            <w:pPr>
              <w:jc w:val="center"/>
            </w:pPr>
          </w:p>
        </w:tc>
      </w:tr>
      <w:tr w:rsidR="00996C77" w:rsidRPr="00AD4DCF" w:rsidTr="00722E4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722E4F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Pr="00AD4DCF" w:rsidRDefault="00996C77" w:rsidP="00722E4F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722E4F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77" w:rsidRPr="00AD4DCF" w:rsidRDefault="00996C77" w:rsidP="00722E4F">
            <w:pPr>
              <w:jc w:val="center"/>
            </w:pPr>
          </w:p>
        </w:tc>
      </w:tr>
    </w:tbl>
    <w:p w:rsidR="00996C77" w:rsidRPr="002A69F5" w:rsidRDefault="00996C77" w:rsidP="00996C77">
      <w:pPr>
        <w:jc w:val="center"/>
      </w:pPr>
    </w:p>
    <w:p w:rsidR="00996C77" w:rsidRPr="002A69F5" w:rsidRDefault="00996C77" w:rsidP="00996C77">
      <w:pPr>
        <w:jc w:val="center"/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  <w:sectPr w:rsidR="00996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7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653"/>
      </w:tblGrid>
      <w:tr w:rsidR="00996C77" w:rsidTr="00722E4F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9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 w:rsidR="00BC42F0">
              <w:rPr>
                <w:sz w:val="14"/>
                <w:szCs w:val="14"/>
              </w:rPr>
              <w:t>Месягутовский</w:t>
            </w:r>
            <w:proofErr w:type="spellEnd"/>
            <w:r w:rsidR="00BC42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Янаульский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BC42F0">
              <w:rPr>
                <w:sz w:val="14"/>
                <w:szCs w:val="14"/>
              </w:rPr>
              <w:t>Месягутовский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Янаульский район Республики Башкортостан (главных администраторов финансирования дефицита бюджета сельского поселения </w:t>
            </w:r>
            <w:proofErr w:type="spellStart"/>
            <w:r w:rsidR="00BC42F0">
              <w:rPr>
                <w:sz w:val="14"/>
                <w:szCs w:val="14"/>
              </w:rPr>
              <w:t>Месягутовский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Янаульский район Республики Башкортостан) </w:t>
            </w:r>
          </w:p>
        </w:tc>
      </w:tr>
      <w:tr w:rsidR="00996C77" w:rsidTr="00722E4F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996C77" w:rsidTr="00722E4F">
        <w:trPr>
          <w:trHeight w:val="66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722E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55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55"/>
        </w:trPr>
        <w:tc>
          <w:tcPr>
            <w:tcW w:w="10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4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300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996C77" w:rsidTr="00722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996C77" w:rsidTr="00722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996C77" w:rsidTr="00722E4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996C77" w:rsidTr="00722E4F">
        <w:trPr>
          <w:trHeight w:val="30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164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722E4F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96C77" w:rsidTr="00722E4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96C77" w:rsidTr="00722E4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  <w:tr w:rsidR="00996C77" w:rsidTr="00722E4F">
        <w:trPr>
          <w:trHeight w:val="615"/>
        </w:trPr>
        <w:tc>
          <w:tcPr>
            <w:tcW w:w="126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722E4F">
            <w:pPr>
              <w:rPr>
                <w:sz w:val="14"/>
                <w:szCs w:val="14"/>
              </w:rPr>
            </w:pPr>
          </w:p>
        </w:tc>
      </w:tr>
    </w:tbl>
    <w:p w:rsidR="00996C77" w:rsidRPr="00C1427B" w:rsidRDefault="00996C77" w:rsidP="00996C77">
      <w:pPr>
        <w:suppressAutoHyphens/>
        <w:ind w:left="4680"/>
        <w:jc w:val="center"/>
        <w:rPr>
          <w:szCs w:val="28"/>
        </w:rPr>
      </w:pPr>
    </w:p>
    <w:p w:rsidR="006E45A7" w:rsidRPr="00147791" w:rsidRDefault="00BC42F0" w:rsidP="00996C77">
      <w:pPr>
        <w:ind w:left="9204" w:firstLine="708"/>
        <w:rPr>
          <w:szCs w:val="26"/>
        </w:rPr>
      </w:pPr>
    </w:p>
    <w:sectPr w:rsidR="006E45A7" w:rsidRPr="00147791" w:rsidSect="00065F09"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1690"/>
    <w:multiLevelType w:val="multilevel"/>
    <w:tmpl w:val="73AC2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6F85E84"/>
    <w:multiLevelType w:val="hybridMultilevel"/>
    <w:tmpl w:val="08E0C1F2"/>
    <w:lvl w:ilvl="0" w:tplc="B576065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82E1A"/>
    <w:rsid w:val="00096902"/>
    <w:rsid w:val="000A4CE3"/>
    <w:rsid w:val="000A5E4C"/>
    <w:rsid w:val="000F352A"/>
    <w:rsid w:val="00146DF9"/>
    <w:rsid w:val="00147791"/>
    <w:rsid w:val="00166EE9"/>
    <w:rsid w:val="00171350"/>
    <w:rsid w:val="001B1FA0"/>
    <w:rsid w:val="0023127E"/>
    <w:rsid w:val="0026352A"/>
    <w:rsid w:val="002A249E"/>
    <w:rsid w:val="002C0789"/>
    <w:rsid w:val="00311124"/>
    <w:rsid w:val="003679FB"/>
    <w:rsid w:val="00383FD7"/>
    <w:rsid w:val="003953CF"/>
    <w:rsid w:val="003A5955"/>
    <w:rsid w:val="00465B33"/>
    <w:rsid w:val="004A6F69"/>
    <w:rsid w:val="004B2437"/>
    <w:rsid w:val="004F4FD7"/>
    <w:rsid w:val="005060F8"/>
    <w:rsid w:val="005314B8"/>
    <w:rsid w:val="005568C3"/>
    <w:rsid w:val="00601323"/>
    <w:rsid w:val="00617B05"/>
    <w:rsid w:val="00683723"/>
    <w:rsid w:val="006B1C67"/>
    <w:rsid w:val="006B329B"/>
    <w:rsid w:val="006E51A5"/>
    <w:rsid w:val="006F5A0B"/>
    <w:rsid w:val="006F5FE9"/>
    <w:rsid w:val="006F695F"/>
    <w:rsid w:val="007233D4"/>
    <w:rsid w:val="00752754"/>
    <w:rsid w:val="00773EC0"/>
    <w:rsid w:val="0079797C"/>
    <w:rsid w:val="007A2D8C"/>
    <w:rsid w:val="007B4EC8"/>
    <w:rsid w:val="007C5018"/>
    <w:rsid w:val="00834B8A"/>
    <w:rsid w:val="008C6108"/>
    <w:rsid w:val="008C75F1"/>
    <w:rsid w:val="009071E5"/>
    <w:rsid w:val="00907D60"/>
    <w:rsid w:val="00984776"/>
    <w:rsid w:val="00996C77"/>
    <w:rsid w:val="009E7F21"/>
    <w:rsid w:val="00A2220B"/>
    <w:rsid w:val="00A320BA"/>
    <w:rsid w:val="00A32622"/>
    <w:rsid w:val="00A416AE"/>
    <w:rsid w:val="00A5629B"/>
    <w:rsid w:val="00A636C2"/>
    <w:rsid w:val="00B02F82"/>
    <w:rsid w:val="00B04AD9"/>
    <w:rsid w:val="00B07F5A"/>
    <w:rsid w:val="00B12CF0"/>
    <w:rsid w:val="00B235CD"/>
    <w:rsid w:val="00B403B4"/>
    <w:rsid w:val="00B56CD5"/>
    <w:rsid w:val="00BB6A58"/>
    <w:rsid w:val="00BC0909"/>
    <w:rsid w:val="00BC42F0"/>
    <w:rsid w:val="00C155CE"/>
    <w:rsid w:val="00C87E5D"/>
    <w:rsid w:val="00C9456C"/>
    <w:rsid w:val="00CD37D1"/>
    <w:rsid w:val="00CD5235"/>
    <w:rsid w:val="00CE1375"/>
    <w:rsid w:val="00CF28AE"/>
    <w:rsid w:val="00CF6AA8"/>
    <w:rsid w:val="00D53204"/>
    <w:rsid w:val="00D6478E"/>
    <w:rsid w:val="00D72C4D"/>
    <w:rsid w:val="00DA00CD"/>
    <w:rsid w:val="00DA6440"/>
    <w:rsid w:val="00DD5105"/>
    <w:rsid w:val="00DE4A0B"/>
    <w:rsid w:val="00E32BF9"/>
    <w:rsid w:val="00E3369C"/>
    <w:rsid w:val="00E464D7"/>
    <w:rsid w:val="00E72F4E"/>
    <w:rsid w:val="00E759B0"/>
    <w:rsid w:val="00ED0A63"/>
    <w:rsid w:val="00ED0CC3"/>
    <w:rsid w:val="00ED6B98"/>
    <w:rsid w:val="00EF55B8"/>
    <w:rsid w:val="00F03E76"/>
    <w:rsid w:val="00F043DE"/>
    <w:rsid w:val="00F04443"/>
    <w:rsid w:val="00F112AC"/>
    <w:rsid w:val="00F7484D"/>
    <w:rsid w:val="00F93F1F"/>
    <w:rsid w:val="00FA05C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B23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B235CD"/>
    <w:pPr>
      <w:spacing w:before="100" w:beforeAutospacing="1" w:after="100" w:afterAutospacing="1"/>
    </w:pPr>
  </w:style>
  <w:style w:type="paragraph" w:customStyle="1" w:styleId="ConsPlusNonformat">
    <w:name w:val="ConsPlusNonformat"/>
    <w:rsid w:val="00B23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35CD"/>
    <w:pPr>
      <w:ind w:left="720"/>
      <w:contextualSpacing/>
    </w:pPr>
  </w:style>
  <w:style w:type="paragraph" w:customStyle="1" w:styleId="ConsNormal">
    <w:name w:val="ConsNormal"/>
    <w:rsid w:val="001477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_"/>
    <w:link w:val="2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0">
    <w:name w:val="Заголовок №1_"/>
    <w:link w:val="11"/>
    <w:rsid w:val="00996C77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0">
    <w:name w:val="Заголовок №2"/>
    <w:rsid w:val="00996C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Подпись к таблице_"/>
    <w:link w:val="ad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2">
    <w:name w:val="Основной текст1"/>
    <w:rsid w:val="00996C7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996C7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996C7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d">
    <w:name w:val="Подпись к таблице"/>
    <w:basedOn w:val="a"/>
    <w:link w:val="ac"/>
    <w:rsid w:val="00996C77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B23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B235CD"/>
    <w:pPr>
      <w:spacing w:before="100" w:beforeAutospacing="1" w:after="100" w:afterAutospacing="1"/>
    </w:pPr>
  </w:style>
  <w:style w:type="paragraph" w:customStyle="1" w:styleId="ConsPlusNonformat">
    <w:name w:val="ConsPlusNonformat"/>
    <w:rsid w:val="00B23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35CD"/>
    <w:pPr>
      <w:ind w:left="720"/>
      <w:contextualSpacing/>
    </w:pPr>
  </w:style>
  <w:style w:type="paragraph" w:customStyle="1" w:styleId="ConsNormal">
    <w:name w:val="ConsNormal"/>
    <w:rsid w:val="001477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_"/>
    <w:link w:val="2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0">
    <w:name w:val="Заголовок №1_"/>
    <w:link w:val="11"/>
    <w:rsid w:val="00996C77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0">
    <w:name w:val="Заголовок №2"/>
    <w:rsid w:val="00996C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Подпись к таблице_"/>
    <w:link w:val="ad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2">
    <w:name w:val="Основной текст1"/>
    <w:rsid w:val="00996C7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996C7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996C7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d">
    <w:name w:val="Подпись к таблице"/>
    <w:basedOn w:val="a"/>
    <w:link w:val="ac"/>
    <w:rsid w:val="00996C77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7B29-3EAC-4005-BCAD-6DDCCE8B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2021-09-13T03:06:00Z</cp:lastPrinted>
  <dcterms:created xsi:type="dcterms:W3CDTF">2021-10-04T11:27:00Z</dcterms:created>
  <dcterms:modified xsi:type="dcterms:W3CDTF">2021-10-04T11:39:00Z</dcterms:modified>
</cp:coreProperties>
</file>