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63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492826" w:rsidRPr="00492826" w:rsidTr="00492826">
        <w:trPr>
          <w:trHeight w:val="1703"/>
        </w:trPr>
        <w:tc>
          <w:tcPr>
            <w:tcW w:w="4679" w:type="dxa"/>
          </w:tcPr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sz w:val="24"/>
                <w:lang w:eastAsia="ru-RU"/>
              </w:rPr>
              <w:t>БАШ</w:t>
            </w:r>
            <w:proofErr w:type="gramStart"/>
            <w:r w:rsidRPr="00492826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K</w:t>
            </w:r>
            <w:proofErr w:type="gramEnd"/>
            <w:r w:rsidRPr="00492826">
              <w:rPr>
                <w:rFonts w:ascii="Century Bash" w:eastAsia="Times New Roman" w:hAnsi="Century Bash"/>
                <w:b/>
                <w:sz w:val="24"/>
                <w:lang w:eastAsia="ru-RU"/>
              </w:rPr>
              <w:t>ОРТОСТАН  РЕСПУБЛИКА</w:t>
            </w:r>
            <w:r w:rsidRPr="00492826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492826">
              <w:rPr>
                <w:rFonts w:ascii="Century Bash" w:eastAsia="Times New Roman" w:hAnsi="Century Bash"/>
                <w:b/>
                <w:sz w:val="24"/>
                <w:lang w:eastAsia="ru-RU"/>
              </w:rPr>
              <w:t>Ы</w:t>
            </w:r>
          </w:p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</w:t>
            </w:r>
            <w:proofErr w:type="gramStart"/>
            <w:r w:rsidRPr="0049282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lang w:eastAsia="ru-RU"/>
              </w:rPr>
              <w:t>м</w:t>
            </w:r>
            <w:proofErr w:type="gramEnd"/>
            <w:r w:rsidRPr="0049282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lang w:val="en-US" w:eastAsia="ru-RU"/>
              </w:rPr>
              <w:t>e</w:t>
            </w:r>
            <w:r w:rsidRPr="0049282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lang w:eastAsia="ru-RU"/>
              </w:rPr>
              <w:t>с</w:t>
            </w:r>
            <w:r w:rsidRPr="0049282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lang w:val="en-US" w:eastAsia="ru-RU"/>
              </w:rPr>
              <w:t>efy</w:t>
            </w:r>
            <w:r w:rsidRPr="00492826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lang w:eastAsia="ru-RU"/>
              </w:rPr>
              <w:t>т</w:t>
            </w:r>
            <w:r w:rsidRPr="00492826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  <w:lang w:eastAsia="ru-RU"/>
              </w:rPr>
              <w:t xml:space="preserve"> 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 АУЫЛ </w:t>
            </w:r>
          </w:p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Cs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492826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492826">
              <w:rPr>
                <w:rFonts w:ascii="Century Bash" w:eastAsia="Times New Roman" w:hAnsi="Century Bash"/>
                <w:b/>
                <w:sz w:val="24"/>
                <w:lang w:eastAsia="ru-RU"/>
              </w:rPr>
              <w:t>Е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 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492826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pacing w:val="10"/>
                <w:sz w:val="18"/>
                <w:szCs w:val="18"/>
                <w:lang w:eastAsia="ru-RU"/>
              </w:rPr>
            </w:pPr>
          </w:p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2826" w:rsidRPr="00492826" w:rsidRDefault="00492826" w:rsidP="004928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5B8C2" wp14:editId="1F7DE0A4">
                  <wp:extent cx="781050" cy="10001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>АДМИНИСТРАЦИЯ</w:t>
            </w:r>
          </w:p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492826" w:rsidRPr="00492826" w:rsidRDefault="00492826" w:rsidP="0049282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  <w:lang w:eastAsia="ru-RU"/>
              </w:rPr>
            </w:pPr>
            <w:r w:rsidRPr="00492826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492826">
              <w:rPr>
                <w:rFonts w:ascii="Century Bash" w:eastAsia="Times New Roman" w:hAnsi="Century Bash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492826" w:rsidRPr="00492826" w:rsidRDefault="00492826" w:rsidP="00492826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492826" w:rsidRPr="00492826" w:rsidRDefault="00492826" w:rsidP="00492826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</w:p>
        </w:tc>
      </w:tr>
    </w:tbl>
    <w:p w:rsidR="00492826" w:rsidRPr="00492826" w:rsidRDefault="00492826" w:rsidP="00492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FFD" w:rsidRDefault="00492826" w:rsidP="004928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8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БОЙОРОК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4928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ПОСТАНОВЛЕНИЕ</w:t>
      </w:r>
    </w:p>
    <w:p w:rsidR="00492826" w:rsidRPr="00492826" w:rsidRDefault="00492826" w:rsidP="004928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3FFD" w:rsidRPr="00713FFD" w:rsidRDefault="005F0BAF" w:rsidP="00713F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 февраль   2023  й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</w:t>
      </w:r>
      <w:r w:rsidR="00713FFD">
        <w:rPr>
          <w:rFonts w:ascii="Times New Roman" w:hAnsi="Times New Roman"/>
          <w:sz w:val="28"/>
          <w:szCs w:val="28"/>
        </w:rPr>
        <w:t xml:space="preserve">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№ </w:t>
      </w:r>
      <w:r w:rsidR="00DC0932">
        <w:rPr>
          <w:rFonts w:ascii="Times New Roman" w:hAnsi="Times New Roman"/>
          <w:b/>
          <w:sz w:val="28"/>
          <w:szCs w:val="28"/>
        </w:rPr>
        <w:t>_</w:t>
      </w:r>
      <w:r w:rsidR="008D050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713FFD" w:rsidRPr="00713FFD">
        <w:rPr>
          <w:rFonts w:ascii="Times New Roman" w:hAnsi="Times New Roman"/>
          <w:sz w:val="28"/>
          <w:szCs w:val="28"/>
        </w:rPr>
        <w:t xml:space="preserve">               </w:t>
      </w:r>
      <w:r w:rsidR="00713FFD">
        <w:rPr>
          <w:rFonts w:ascii="Times New Roman" w:hAnsi="Times New Roman"/>
          <w:sz w:val="28"/>
          <w:szCs w:val="28"/>
        </w:rPr>
        <w:t xml:space="preserve">  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февраля  2023г</w:t>
      </w:r>
      <w:r w:rsidR="00713FFD" w:rsidRPr="00713FFD">
        <w:rPr>
          <w:rFonts w:ascii="Times New Roman" w:hAnsi="Times New Roman"/>
          <w:sz w:val="28"/>
          <w:szCs w:val="28"/>
        </w:rPr>
        <w:t xml:space="preserve"> </w:t>
      </w:r>
    </w:p>
    <w:p w:rsidR="00713FFD" w:rsidRDefault="00713FFD" w:rsidP="00713FFD">
      <w:pPr>
        <w:jc w:val="both"/>
        <w:rPr>
          <w:sz w:val="24"/>
          <w:szCs w:val="24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4928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Месягутовский</w:t>
      </w:r>
      <w:proofErr w:type="spellEnd"/>
      <w:r w:rsidRPr="00461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A070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территории Республики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057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>Месягутовский</w:t>
      </w:r>
      <w:proofErr w:type="spellEnd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по адресу: 452815, РБ, </w:t>
      </w:r>
      <w:proofErr w:type="spellStart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Месягутово, ул. Мира, д.12 и разместить на  сайте  </w:t>
      </w:r>
      <w:r w:rsidR="004928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92826" w:rsidRPr="00492826">
        <w:rPr>
          <w:rFonts w:ascii="Times New Roman" w:eastAsia="Times New Roman" w:hAnsi="Times New Roman"/>
          <w:sz w:val="28"/>
          <w:szCs w:val="28"/>
          <w:lang w:eastAsia="ru-RU"/>
        </w:rPr>
        <w:t xml:space="preserve">о адресу: </w:t>
      </w:r>
      <w:r w:rsidR="00492826" w:rsidRPr="00492826">
        <w:rPr>
          <w:rFonts w:ascii="Times New Roman" w:hAnsi="Times New Roman"/>
          <w:color w:val="000000"/>
          <w:sz w:val="28"/>
          <w:szCs w:val="28"/>
          <w:lang w:eastAsia="ru-RU"/>
        </w:rPr>
        <w:t>http:mesyagut.ru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492826" w:rsidRDefault="00492826" w:rsidP="00DC03CD">
      <w:pPr>
        <w:jc w:val="both"/>
        <w:rPr>
          <w:sz w:val="28"/>
          <w:szCs w:val="28"/>
        </w:rPr>
      </w:pPr>
    </w:p>
    <w:p w:rsidR="009B03DE" w:rsidRPr="009B03DE" w:rsidRDefault="009B03DE" w:rsidP="009B03DE">
      <w:pPr>
        <w:rPr>
          <w:rFonts w:ascii="Times New Roman" w:hAnsi="Times New Roman"/>
          <w:sz w:val="28"/>
          <w:szCs w:val="20"/>
        </w:rPr>
      </w:pPr>
      <w:r w:rsidRPr="009B03DE">
        <w:rPr>
          <w:rFonts w:ascii="Times New Roman" w:hAnsi="Times New Roman"/>
          <w:sz w:val="28"/>
        </w:rPr>
        <w:t xml:space="preserve">Глава  сельского поселения                                                                    </w:t>
      </w:r>
      <w:proofErr w:type="spellStart"/>
      <w:r w:rsidR="00492826">
        <w:rPr>
          <w:rFonts w:ascii="Times New Roman" w:hAnsi="Times New Roman"/>
          <w:sz w:val="28"/>
        </w:rPr>
        <w:t>Р.Р.Валиуллина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4612A3" w:rsidRPr="00063AFE" w:rsidRDefault="00063AFE" w:rsidP="00492826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92826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492826">
        <w:rPr>
          <w:rFonts w:ascii="Times New Roman" w:hAnsi="Times New Roman"/>
          <w:sz w:val="24"/>
          <w:szCs w:val="24"/>
        </w:rPr>
        <w:t>20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</w:p>
    <w:p w:rsidR="004612A3" w:rsidRDefault="00E670F1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492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Осуществляет организационно-техническое обеспечение работы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86"/>
      <w:bookmarkEnd w:id="1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участником конкурса не представлены документы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2" w:name="Par104"/>
      <w:bookmarkEnd w:id="2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8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19"/>
      <w:bookmarkEnd w:id="4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место, порядок и срок приема заявлений и заявительных документов, конкурсной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автолавок, автоцистерн, автофургонов и т.п.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843"/>
      </w:tblGrid>
      <w:tr w:rsidR="004612A3" w:rsidTr="004612A3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специализации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Наличие торгово-технологического оборудования сроком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4612A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4612A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4612A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оказанию услуг) на территории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5" w:name="Par150"/>
      <w:bookmarkEnd w:id="5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основания признания конкурса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161"/>
      <w:bookmarkEnd w:id="6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7" w:name="Par176"/>
      <w:bookmarkStart w:id="8" w:name="Par321"/>
      <w:bookmarkEnd w:id="7"/>
      <w:bookmarkEnd w:id="8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Администрация сельского поселения </w:t>
      </w:r>
      <w:proofErr w:type="spellStart"/>
      <w:r w:rsidR="00492826">
        <w:rPr>
          <w:rFonts w:ascii="Times New Roman" w:hAnsi="Times New Roman" w:cs="Times New Roman"/>
          <w:color w:val="000000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proofErr w:type="spellStart"/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33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2B0B3B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0B3B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  торгового  объекта  (объекта  по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услуг)  на  территории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  на право размещения обязуюсь вывезт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Сокращенное   наименование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 лица;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Par46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0FD0" w:rsidRDefault="009D0FD0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Par484"/>
      <w:bookmarkEnd w:id="1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92826">
        <w:rPr>
          <w:rFonts w:ascii="Times New Roman" w:hAnsi="Times New Roman"/>
          <w:b/>
          <w:color w:val="000000"/>
          <w:sz w:val="28"/>
          <w:szCs w:val="28"/>
        </w:rPr>
        <w:t>Месягутовский</w:t>
      </w:r>
      <w:proofErr w:type="spell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492826" w:rsidRDefault="00492826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492826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92826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063AFE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492826">
        <w:rPr>
          <w:rFonts w:ascii="Times New Roman" w:hAnsi="Times New Roman"/>
          <w:sz w:val="24"/>
          <w:szCs w:val="24"/>
        </w:rPr>
        <w:t>23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______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492826">
        <w:rPr>
          <w:rFonts w:ascii="Times New Roman" w:hAnsi="Times New Roman"/>
          <w:b/>
          <w:color w:val="000000"/>
          <w:sz w:val="28"/>
          <w:szCs w:val="28"/>
        </w:rPr>
        <w:t>Месягутовский</w:t>
      </w:r>
      <w:proofErr w:type="spell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х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разграничена</w:t>
      </w:r>
      <w:proofErr w:type="gramEnd"/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92826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492826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92826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492826">
        <w:rPr>
          <w:rFonts w:ascii="Times New Roman" w:hAnsi="Times New Roman"/>
          <w:sz w:val="24"/>
          <w:szCs w:val="24"/>
        </w:rPr>
        <w:t>23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______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РБ о проведении конкурса) и на основании протокола о результатах конкурса № 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Администрация предоставляет Победителю конкурса право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нестационарный торговый объект (объект по оказанию услуг):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(далее-Объект):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Период размещения Объекта устанавливается с «___»______ _______г. по «____» _________ ________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(_______________)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цену права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492826" w:rsidRDefault="00492826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452815, РБ, </w:t>
            </w:r>
            <w:proofErr w:type="spellStart"/>
            <w:r w:rsidRPr="004928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492826">
              <w:rPr>
                <w:rFonts w:ascii="Times New Roman" w:hAnsi="Times New Roman"/>
                <w:sz w:val="28"/>
                <w:szCs w:val="28"/>
              </w:rPr>
              <w:t xml:space="preserve">  район, 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>с. Месягутово, ул. Мира, 12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>ИНН/КПП 0271000893/027101001</w:t>
            </w:r>
          </w:p>
          <w:p w:rsidR="00492826" w:rsidRPr="00492826" w:rsidRDefault="00492826" w:rsidP="0049282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:rsidR="00492826" w:rsidRPr="00492826" w:rsidRDefault="00492826" w:rsidP="0049282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8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92826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Pr="00492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40102810045370000067</w:t>
            </w:r>
          </w:p>
          <w:p w:rsidR="00492826" w:rsidRPr="00492826" w:rsidRDefault="00492826" w:rsidP="00492826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Банк  получателя Отделение НБ-Республика Башкортостан </w:t>
            </w:r>
            <w:proofErr w:type="spellStart"/>
            <w:r w:rsidRPr="004928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9282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492826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4928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018073401</w:t>
            </w:r>
            <w:r w:rsidRPr="00492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492826">
              <w:rPr>
                <w:rFonts w:ascii="Times New Roman" w:hAnsi="Times New Roman"/>
                <w:sz w:val="28"/>
                <w:szCs w:val="28"/>
              </w:rPr>
              <w:t>Месягутовский</w:t>
            </w:r>
            <w:proofErr w:type="spellEnd"/>
            <w:r w:rsidRPr="00492826"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Pr="004928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49282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826" w:rsidRPr="00492826" w:rsidRDefault="00492826" w:rsidP="00492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492826">
              <w:rPr>
                <w:rFonts w:ascii="Times New Roman" w:hAnsi="Times New Roman"/>
                <w:sz w:val="28"/>
                <w:szCs w:val="28"/>
              </w:rPr>
              <w:t>Р.Р.Валиуллина</w:t>
            </w:r>
            <w:proofErr w:type="spellEnd"/>
          </w:p>
          <w:p w:rsidR="004612A3" w:rsidRPr="00492826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492826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2826">
              <w:rPr>
                <w:rFonts w:ascii="Times New Roman" w:hAnsi="Times New Roman"/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9282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492826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92826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085EDB" w:rsidP="00492826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от </w:t>
      </w:r>
      <w:r w:rsidR="00492826">
        <w:rPr>
          <w:rFonts w:ascii="Times New Roman" w:hAnsi="Times New Roman"/>
          <w:sz w:val="24"/>
          <w:szCs w:val="24"/>
        </w:rPr>
        <w:t>23</w:t>
      </w:r>
      <w:r w:rsidRPr="00063AFE">
        <w:rPr>
          <w:rFonts w:ascii="Times New Roman" w:hAnsi="Times New Roman"/>
          <w:sz w:val="24"/>
          <w:szCs w:val="24"/>
        </w:rPr>
        <w:t xml:space="preserve"> февраля  2023 г. № ______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proofErr w:type="spellStart"/>
      <w:r w:rsidR="00492826">
        <w:rPr>
          <w:rFonts w:ascii="Times New Roman" w:hAnsi="Times New Roman"/>
          <w:color w:val="000000"/>
          <w:sz w:val="28"/>
          <w:szCs w:val="28"/>
        </w:rPr>
        <w:t>Месягутовский</w:t>
      </w:r>
      <w:proofErr w:type="spellEnd"/>
      <w:r w:rsidR="00C43C85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92826" w:rsidRDefault="00492826" w:rsidP="00492826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92826" w:rsidRDefault="00492826" w:rsidP="00492826">
      <w:pPr>
        <w:pStyle w:val="ac"/>
        <w:numPr>
          <w:ilvl w:val="0"/>
          <w:numId w:val="4"/>
        </w:numPr>
        <w:spacing w:after="0" w:line="238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Валиуллина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Ринатовна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92826" w:rsidRDefault="00492826" w:rsidP="00492826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2826" w:rsidRDefault="00492826" w:rsidP="00492826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492826" w:rsidRDefault="00492826" w:rsidP="00492826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Низамова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Альфина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Назифовна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92826" w:rsidRDefault="00492826" w:rsidP="00492826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Гельмуллина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Гульшат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Радисовна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специалист 1 категории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92826" w:rsidRDefault="00492826" w:rsidP="00492826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директор МКУ «Централизованная бухгалтерия» сельских поселений (по согласованию) </w:t>
      </w: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612A3">
          <w:pgSz w:w="11906" w:h="16838"/>
          <w:pgMar w:top="426" w:right="424" w:bottom="709" w:left="1134" w:header="708" w:footer="708" w:gutter="0"/>
          <w:cols w:space="720"/>
        </w:sect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612A3" w:rsidSect="007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3"/>
    <w:rsid w:val="00003B8B"/>
    <w:rsid w:val="00022DD0"/>
    <w:rsid w:val="00063AFE"/>
    <w:rsid w:val="00085EDB"/>
    <w:rsid w:val="000B02A6"/>
    <w:rsid w:val="00121FE3"/>
    <w:rsid w:val="00130F02"/>
    <w:rsid w:val="001638AB"/>
    <w:rsid w:val="002B0B3B"/>
    <w:rsid w:val="004612A3"/>
    <w:rsid w:val="00465FA8"/>
    <w:rsid w:val="00484B49"/>
    <w:rsid w:val="00492826"/>
    <w:rsid w:val="004B2101"/>
    <w:rsid w:val="005F0BAF"/>
    <w:rsid w:val="006E7C48"/>
    <w:rsid w:val="00713FFD"/>
    <w:rsid w:val="00722E5F"/>
    <w:rsid w:val="00741B68"/>
    <w:rsid w:val="007A47A9"/>
    <w:rsid w:val="007E5797"/>
    <w:rsid w:val="00802418"/>
    <w:rsid w:val="008A070A"/>
    <w:rsid w:val="008B1C83"/>
    <w:rsid w:val="008D050B"/>
    <w:rsid w:val="009B03DE"/>
    <w:rsid w:val="009D0FD0"/>
    <w:rsid w:val="009D73ED"/>
    <w:rsid w:val="00A82F5F"/>
    <w:rsid w:val="00BE5C40"/>
    <w:rsid w:val="00BF657D"/>
    <w:rsid w:val="00C43C85"/>
    <w:rsid w:val="00CB0BC3"/>
    <w:rsid w:val="00D53445"/>
    <w:rsid w:val="00D70579"/>
    <w:rsid w:val="00DC03CD"/>
    <w:rsid w:val="00DC0932"/>
    <w:rsid w:val="00DE06A4"/>
    <w:rsid w:val="00E670F1"/>
    <w:rsid w:val="00F51095"/>
    <w:rsid w:val="00F877E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User</cp:lastModifiedBy>
  <cp:revision>5</cp:revision>
  <dcterms:created xsi:type="dcterms:W3CDTF">2023-02-21T03:49:00Z</dcterms:created>
  <dcterms:modified xsi:type="dcterms:W3CDTF">2023-03-02T03:27:00Z</dcterms:modified>
</cp:coreProperties>
</file>